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C3383" w14:textId="143C5A22" w:rsidR="00DF0663" w:rsidRDefault="00DF0663" w:rsidP="00DF0663">
      <w:pPr>
        <w:pStyle w:val="StandardWeb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BLACKSTAR </w:t>
      </w:r>
      <w:proofErr w:type="gramStart"/>
      <w:r w:rsidR="00E83A97">
        <w:rPr>
          <w:rFonts w:asciiTheme="minorHAnsi" w:hAnsiTheme="minorHAnsi" w:cstheme="minorHAnsi"/>
          <w:b/>
          <w:bCs/>
          <w:lang w:val="en-US"/>
        </w:rPr>
        <w:t>ACOUSTIC:CORE</w:t>
      </w:r>
      <w:proofErr w:type="gramEnd"/>
      <w:r w:rsidR="00E83A97">
        <w:rPr>
          <w:rFonts w:asciiTheme="minorHAnsi" w:hAnsiTheme="minorHAnsi" w:cstheme="minorHAnsi"/>
          <w:b/>
          <w:bCs/>
          <w:lang w:val="en-US"/>
        </w:rPr>
        <w:t xml:space="preserve"> 30</w:t>
      </w:r>
    </w:p>
    <w:p w14:paraId="7DF10B6B" w14:textId="23AC4703" w:rsidR="00DF0663" w:rsidRPr="001C367A" w:rsidRDefault="00DF0663" w:rsidP="00DF0663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Item: 575</w:t>
      </w:r>
      <w:r w:rsidR="00E83A97">
        <w:rPr>
          <w:rFonts w:asciiTheme="minorHAnsi" w:hAnsiTheme="minorHAnsi" w:cstheme="minorHAnsi"/>
          <w:sz w:val="22"/>
          <w:szCs w:val="22"/>
          <w:lang w:val="en-US"/>
        </w:rPr>
        <w:t>29</w:t>
      </w:r>
    </w:p>
    <w:p w14:paraId="234FF81E" w14:textId="37590E36" w:rsidR="00DF0663" w:rsidRPr="001C367A" w:rsidRDefault="00DF0663" w:rsidP="00DF0663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EAN: </w:t>
      </w:r>
      <w:r w:rsidR="00DA320B" w:rsidRPr="00DA320B">
        <w:rPr>
          <w:rFonts w:asciiTheme="minorHAnsi" w:hAnsiTheme="minorHAnsi" w:cstheme="minorHAnsi"/>
          <w:sz w:val="22"/>
          <w:szCs w:val="22"/>
          <w:lang w:val="en-US"/>
        </w:rPr>
        <w:t>845644006205</w:t>
      </w:r>
    </w:p>
    <w:p w14:paraId="4DEE4E45" w14:textId="22F95D47" w:rsidR="00DF0663" w:rsidRPr="009C4750" w:rsidRDefault="00DF0663" w:rsidP="00DF0663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fr-BE"/>
        </w:rPr>
      </w:pP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Carton </w:t>
      </w:r>
      <w:r w:rsidR="00DA320B">
        <w:rPr>
          <w:rFonts w:asciiTheme="minorHAnsi" w:hAnsiTheme="minorHAnsi" w:cstheme="minorHAnsi"/>
          <w:sz w:val="22"/>
          <w:szCs w:val="22"/>
          <w:lang w:val="fr-BE"/>
        </w:rPr>
        <w:t>d</w:t>
      </w:r>
      <w:r w:rsidR="00DA320B" w:rsidRPr="009C4750">
        <w:rPr>
          <w:rFonts w:asciiTheme="minorHAnsi" w:hAnsiTheme="minorHAnsi" w:cstheme="minorHAnsi"/>
          <w:sz w:val="22"/>
          <w:szCs w:val="22"/>
          <w:lang w:val="fr-BE"/>
        </w:rPr>
        <w:t>imensions :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DA320B">
        <w:rPr>
          <w:rFonts w:asciiTheme="minorHAnsi" w:hAnsiTheme="minorHAnsi" w:cstheme="minorHAnsi"/>
          <w:sz w:val="22"/>
          <w:szCs w:val="22"/>
          <w:lang w:val="fr-BE"/>
        </w:rPr>
        <w:t>44 x 43.5 x 18.5 cm ; 4.7 kg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14:paraId="4A3D8FD2" w14:textId="10D103CC" w:rsidR="00DF0663" w:rsidRPr="00E83A97" w:rsidRDefault="00E83A97" w:rsidP="00DF0663">
      <w:pPr>
        <w:pStyle w:val="StandardWeb"/>
        <w:numPr>
          <w:ilvl w:val="0"/>
          <w:numId w:val="2"/>
        </w:numPr>
        <w:rPr>
          <w:rStyle w:val="Hyperlink"/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val="fr-BE"/>
        </w:rPr>
        <w:instrText xml:space="preserve"> HYPERLINK "https://www.dropbox.com/sh/ihqi2phl0x5vqyn/AAB0V1gxsDHPAF7i4uIZq4Gaa?dl=0" </w:instrText>
      </w:r>
      <w:r>
        <w:rPr>
          <w:rFonts w:asciiTheme="minorHAnsi" w:hAnsiTheme="minorHAnsi" w:cstheme="minorHAnsi"/>
          <w:sz w:val="22"/>
          <w:szCs w:val="22"/>
          <w:lang w:val="fr-BE"/>
        </w:rPr>
      </w:r>
      <w:r>
        <w:rPr>
          <w:rFonts w:asciiTheme="minorHAnsi" w:hAnsiTheme="minorHAnsi" w:cstheme="minorHAnsi"/>
          <w:sz w:val="22"/>
          <w:szCs w:val="22"/>
          <w:lang w:val="fr-BE"/>
        </w:rPr>
        <w:fldChar w:fldCharType="separate"/>
      </w:r>
      <w:r w:rsidR="00DF0663" w:rsidRPr="00E83A9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>Dropbox Link (pics, etc.)</w:t>
      </w:r>
    </w:p>
    <w:p w14:paraId="36C35490" w14:textId="79E53FC2" w:rsidR="00DF0663" w:rsidRPr="001C367A" w:rsidRDefault="00E83A97" w:rsidP="00DF0663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end"/>
      </w:r>
      <w:r w:rsidR="00DF0663" w:rsidRPr="001C367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B2B </w:t>
      </w:r>
      <w:r w:rsidR="00DF0663">
        <w:rPr>
          <w:rFonts w:asciiTheme="minorHAnsi" w:hAnsiTheme="minorHAnsi" w:cstheme="minorHAnsi"/>
          <w:b/>
          <w:bCs/>
          <w:sz w:val="22"/>
          <w:szCs w:val="22"/>
          <w:lang w:val="en-US"/>
        </w:rPr>
        <w:t>Background-</w:t>
      </w:r>
      <w:r w:rsidR="00DF0663" w:rsidRPr="001C367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Info </w:t>
      </w:r>
    </w:p>
    <w:p w14:paraId="6637EA0C" w14:textId="0F823179" w:rsidR="00E83A97" w:rsidRDefault="00E83A97" w:rsidP="00DF0663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Take-anywhere, easy-to-use acoustic amp with Blackstar’s CORE platform (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ID:CORE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series)</w:t>
      </w:r>
    </w:p>
    <w:p w14:paraId="3ABAEA3E" w14:textId="77777777" w:rsidR="00C95A3A" w:rsidRDefault="00C95A3A" w:rsidP="00C95A3A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Instrument and Mic/Line channel for singer-songwriter applications</w:t>
      </w:r>
    </w:p>
    <w:p w14:paraId="2FB91CC6" w14:textId="00775273" w:rsidR="00C95A3A" w:rsidRDefault="00C95A3A" w:rsidP="00C95A3A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Unique “Instrument Enhance” and “Vocal Clarity” </w:t>
      </w:r>
      <w:r w:rsidR="002D3C5F">
        <w:rPr>
          <w:rFonts w:asciiTheme="minorHAnsi" w:hAnsiTheme="minorHAnsi" w:cstheme="minorHAnsi"/>
          <w:sz w:val="22"/>
          <w:szCs w:val="22"/>
          <w:lang w:val="en-US"/>
        </w:rPr>
        <w:t>functions for instant pro-sound</w:t>
      </w:r>
    </w:p>
    <w:p w14:paraId="3F42898A" w14:textId="77777777" w:rsidR="00C95A3A" w:rsidRDefault="00C95A3A" w:rsidP="00C95A3A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Designed for “the way you play today” -&gt; streaming, recording, practice or live</w:t>
      </w:r>
    </w:p>
    <w:p w14:paraId="4928BBD6" w14:textId="2C8C616F" w:rsidR="00C95A3A" w:rsidRPr="00C95A3A" w:rsidRDefault="00C95A3A" w:rsidP="00C95A3A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For streaming: dedicated TRRS connector for immediate connectivity to smartphone/tablet </w:t>
      </w:r>
    </w:p>
    <w:p w14:paraId="3FA7C9E7" w14:textId="77777777" w:rsidR="00C95A3A" w:rsidRDefault="00C95A3A" w:rsidP="00C95A3A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Most natural acoustic tone + “Super Wide Stereo” effect-sound (known of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ID:Core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1A440FE9" w14:textId="7CA2A685" w:rsidR="00C95A3A" w:rsidRDefault="00C95A3A" w:rsidP="00C95A3A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Feature rich: multi-channel USB (4-ch recording), DI out, built-in tilt-back stand, optional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powerbank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footswitch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and PA stand adapter</w:t>
      </w:r>
      <w:r w:rsidRPr="00C95A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6DB249F" w14:textId="75154574" w:rsidR="002D3C5F" w:rsidRPr="00C95A3A" w:rsidRDefault="002D3C5F" w:rsidP="00C95A3A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Looks great in your home-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enviroment</w:t>
      </w:r>
      <w:proofErr w:type="spellEnd"/>
    </w:p>
    <w:p w14:paraId="5FFAA5B4" w14:textId="27F0FFCB" w:rsidR="00C95A3A" w:rsidRPr="00C95A3A" w:rsidRDefault="00C95A3A" w:rsidP="00C95A3A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Designed by the R&amp;D Team that developed SONNET Series</w:t>
      </w:r>
    </w:p>
    <w:p w14:paraId="5E942147" w14:textId="5021074A" w:rsidR="002D3C5F" w:rsidRPr="002D3C5F" w:rsidRDefault="00DF0663" w:rsidP="002D3C5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Description</w:t>
      </w:r>
      <w:r w:rsidR="00C95A3A">
        <w:rPr>
          <w:rFonts w:cstheme="minorHAnsi"/>
          <w:b/>
          <w:bCs/>
          <w:lang w:val="en-US"/>
        </w:rPr>
        <w:br/>
      </w:r>
      <w:r>
        <w:rPr>
          <w:rFonts w:cstheme="minorHAnsi"/>
          <w:b/>
          <w:bCs/>
          <w:lang w:val="en-US"/>
        </w:rPr>
        <w:br/>
      </w:r>
      <w:proofErr w:type="gramStart"/>
      <w:r w:rsidR="002D3C5F" w:rsidRPr="002D3C5F">
        <w:rPr>
          <w:rFonts w:cstheme="minorHAnsi"/>
          <w:lang w:val="en-US"/>
        </w:rPr>
        <w:t>ACOUSTIC:CORE</w:t>
      </w:r>
      <w:proofErr w:type="gramEnd"/>
      <w:r w:rsidR="002D3C5F" w:rsidRPr="002D3C5F">
        <w:rPr>
          <w:rFonts w:cstheme="minorHAnsi"/>
          <w:lang w:val="en-US"/>
        </w:rPr>
        <w:t xml:space="preserve"> was designed to give singer/songwriters the ability to get a professional sound without any sound engineering expertise, then share it via live streaming or recording, or live performance. All in a compact easily portable combo with the option of battery power.</w:t>
      </w:r>
    </w:p>
    <w:p w14:paraId="73CD9AB3" w14:textId="241717E1" w:rsidR="002D3C5F" w:rsidRPr="002D3C5F" w:rsidRDefault="002D3C5F" w:rsidP="002D3C5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2D3C5F">
        <w:rPr>
          <w:rFonts w:cstheme="minorHAnsi"/>
          <w:lang w:val="en-US"/>
        </w:rPr>
        <w:t xml:space="preserve">Designed by the same team that developed the award winning Sonnet Acoustic Amplifier Series, </w:t>
      </w:r>
      <w:proofErr w:type="gramStart"/>
      <w:r w:rsidRPr="002D3C5F">
        <w:rPr>
          <w:rFonts w:cstheme="minorHAnsi"/>
          <w:lang w:val="en-US"/>
        </w:rPr>
        <w:t>ACOUSTIC:CORE</w:t>
      </w:r>
      <w:proofErr w:type="gramEnd"/>
      <w:r w:rsidRPr="002D3C5F">
        <w:rPr>
          <w:rFonts w:cstheme="minorHAnsi"/>
          <w:lang w:val="en-US"/>
        </w:rPr>
        <w:t xml:space="preserve"> is the  most natural sounding acoustic tones ever with the power and flexibility of Blackstar’s world-beating CORE digital platform. This take-anywhere acoustic amp is designed for the way you play today: streaming, recording, practice or live. Its unique Enhance and Vocal Clarity controls make it simple to get a professional sound and the Super Wide Stereo will inspire your acoustic and vocal creativity.</w:t>
      </w:r>
    </w:p>
    <w:p w14:paraId="36569493" w14:textId="1E8B1530" w:rsidR="00DF0663" w:rsidRDefault="002D3C5F" w:rsidP="00DF0663">
      <w:pPr>
        <w:pStyle w:val="StandardWeb"/>
        <w:rPr>
          <w:rFonts w:asciiTheme="minorHAnsi" w:hAnsiTheme="minorHAnsi" w:cstheme="minorHAnsi"/>
          <w:sz w:val="22"/>
          <w:szCs w:val="22"/>
          <w:lang w:val="en-US"/>
        </w:rPr>
      </w:pPr>
      <w:r w:rsidRPr="002D3C5F">
        <w:rPr>
          <w:rFonts w:asciiTheme="minorHAnsi" w:hAnsiTheme="minorHAnsi" w:cstheme="minorHAnsi"/>
          <w:sz w:val="22"/>
          <w:szCs w:val="22"/>
          <w:lang w:val="en-US"/>
        </w:rPr>
        <w:t>Livestream your performance easily with a standard TRRS cable to connect direct to your compatible phone and use apps such as GarageBand and Instagram live.</w:t>
      </w:r>
    </w:p>
    <w:p w14:paraId="32E5ACE6" w14:textId="27743393" w:rsidR="009C2D44" w:rsidRDefault="00DF0663" w:rsidP="00DF0663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Features</w:t>
      </w:r>
    </w:p>
    <w:p w14:paraId="54DE746C" w14:textId="184D9B2A" w:rsidR="009C2D44" w:rsidRDefault="009C2D44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Easy-to-use acoustic amp for singer/songwriters</w:t>
      </w:r>
    </w:p>
    <w:p w14:paraId="655E6EF4" w14:textId="12F6DD71" w:rsidR="009C2D44" w:rsidRPr="009C2D44" w:rsidRDefault="009C2D44" w:rsidP="009C2D44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2-channel design featuring Instrument and Mic/Line channel</w:t>
      </w:r>
    </w:p>
    <w:p w14:paraId="578FC3B9" w14:textId="51920D09" w:rsidR="009C2D44" w:rsidRDefault="009C2D44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Most natural sounding acoustic tone</w:t>
      </w:r>
    </w:p>
    <w:p w14:paraId="6B0AE61D" w14:textId="5645F4C9" w:rsidR="009C2D44" w:rsidRDefault="009C2D44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Proprietary “Super Wide Stereo” effects-sound</w:t>
      </w:r>
      <w:r w:rsidR="00DA320B">
        <w:rPr>
          <w:rFonts w:asciiTheme="minorHAnsi" w:hAnsiTheme="minorHAnsi" w:cstheme="minorHAnsi"/>
          <w:sz w:val="22"/>
          <w:szCs w:val="22"/>
          <w:lang w:val="en-US"/>
        </w:rPr>
        <w:t xml:space="preserve"> (Chorus / Reverb)</w:t>
      </w:r>
    </w:p>
    <w:p w14:paraId="610F03DF" w14:textId="564D34AA" w:rsidR="009C2D44" w:rsidRDefault="009C2D44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Unique “Enhance” and “Vocal Clarity” controls for instant pro-sound</w:t>
      </w:r>
    </w:p>
    <w:p w14:paraId="6AEA48D4" w14:textId="61CC2A7C" w:rsidR="009C2D44" w:rsidRDefault="00DA320B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High-quality live streaming via TRRS connector (e.g. Instagram Live) </w:t>
      </w:r>
    </w:p>
    <w:p w14:paraId="21766DA8" w14:textId="77777777" w:rsidR="00DA320B" w:rsidRDefault="00DA320B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30-Watt Power (2x 15W Super Wide Stereo) </w:t>
      </w:r>
    </w:p>
    <w:p w14:paraId="6A0DB768" w14:textId="211799DD" w:rsidR="00DA320B" w:rsidRDefault="00DA320B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2x 5” speakers</w:t>
      </w:r>
    </w:p>
    <w:p w14:paraId="26C895D8" w14:textId="58DB4D82" w:rsidR="00DA320B" w:rsidRDefault="00DA320B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4-channel USB audio recording</w:t>
      </w:r>
    </w:p>
    <w:p w14:paraId="70394FF0" w14:textId="759256F4" w:rsidR="00DA320B" w:rsidRDefault="00DA320B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DA320B">
        <w:rPr>
          <w:rFonts w:asciiTheme="minorHAnsi" w:hAnsiTheme="minorHAnsi" w:cstheme="minorHAnsi"/>
          <w:sz w:val="22"/>
          <w:szCs w:val="22"/>
          <w:lang w:val="fr-BE"/>
        </w:rPr>
        <w:t xml:space="preserve">XLR D.I. Mix </w:t>
      </w:r>
      <w:r>
        <w:rPr>
          <w:rFonts w:asciiTheme="minorHAnsi" w:hAnsiTheme="minorHAnsi" w:cstheme="minorHAnsi"/>
          <w:sz w:val="22"/>
          <w:szCs w:val="22"/>
          <w:lang w:val="fr-BE"/>
        </w:rPr>
        <w:t>Out</w:t>
      </w:r>
    </w:p>
    <w:p w14:paraId="0A1ED3CB" w14:textId="0E0AB300" w:rsidR="00DA320B" w:rsidRPr="00DA320B" w:rsidRDefault="00DA320B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A320B">
        <w:rPr>
          <w:rFonts w:asciiTheme="minorHAnsi" w:hAnsiTheme="minorHAnsi" w:cstheme="minorHAnsi"/>
          <w:sz w:val="22"/>
          <w:szCs w:val="22"/>
          <w:lang w:val="en-US"/>
        </w:rPr>
        <w:t xml:space="preserve">Phase option to </w:t>
      </w:r>
      <w:r>
        <w:rPr>
          <w:rFonts w:asciiTheme="minorHAnsi" w:hAnsiTheme="minorHAnsi" w:cstheme="minorHAnsi"/>
          <w:sz w:val="22"/>
          <w:szCs w:val="22"/>
          <w:lang w:val="en-US"/>
        </w:rPr>
        <w:t>suppress acoustic feedback</w:t>
      </w:r>
    </w:p>
    <w:p w14:paraId="3CD9513D" w14:textId="4FC12E26" w:rsidR="00DA320B" w:rsidRDefault="00DA320B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A320B">
        <w:rPr>
          <w:rFonts w:asciiTheme="minorHAnsi" w:hAnsiTheme="minorHAnsi" w:cstheme="minorHAnsi"/>
          <w:sz w:val="22"/>
          <w:szCs w:val="22"/>
          <w:lang w:val="en-US"/>
        </w:rPr>
        <w:t>Built-in adjustable tilt-b</w:t>
      </w:r>
      <w:r>
        <w:rPr>
          <w:rFonts w:asciiTheme="minorHAnsi" w:hAnsiTheme="minorHAnsi" w:cstheme="minorHAnsi"/>
          <w:sz w:val="22"/>
          <w:szCs w:val="22"/>
          <w:lang w:val="en-US"/>
        </w:rPr>
        <w:t>ack stand</w:t>
      </w:r>
    </w:p>
    <w:p w14:paraId="41143BCD" w14:textId="19CD5714" w:rsidR="00DA320B" w:rsidRPr="00DA320B" w:rsidRDefault="00DA320B" w:rsidP="00DF0663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Optional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powerbank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footcontroller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&amp; PA stand adaptor</w:t>
      </w:r>
    </w:p>
    <w:p w14:paraId="3199FF04" w14:textId="19E4B56F" w:rsidR="00CC146D" w:rsidRPr="00DA320B" w:rsidRDefault="00DF0663" w:rsidP="00DA320B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Designed by Blackstar R&amp;D Team in the UK</w:t>
      </w:r>
    </w:p>
    <w:sectPr w:rsidR="00CC146D" w:rsidRPr="00DA32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2044F"/>
    <w:multiLevelType w:val="hybridMultilevel"/>
    <w:tmpl w:val="FAA4F37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F355A"/>
    <w:multiLevelType w:val="hybridMultilevel"/>
    <w:tmpl w:val="DBB8DF6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6570CC"/>
    <w:multiLevelType w:val="hybridMultilevel"/>
    <w:tmpl w:val="111CC1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A00BB"/>
    <w:multiLevelType w:val="hybridMultilevel"/>
    <w:tmpl w:val="5F0E346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C10451"/>
    <w:multiLevelType w:val="hybridMultilevel"/>
    <w:tmpl w:val="68A26FB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63"/>
    <w:rsid w:val="002D3C5F"/>
    <w:rsid w:val="009C2D44"/>
    <w:rsid w:val="00C95A3A"/>
    <w:rsid w:val="00CC146D"/>
    <w:rsid w:val="00DA320B"/>
    <w:rsid w:val="00DF0663"/>
    <w:rsid w:val="00E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43DD"/>
  <w15:chartTrackingRefBased/>
  <w15:docId w15:val="{2672F69C-53F7-4CCE-91E1-5570DD8F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F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BE"/>
    </w:rPr>
  </w:style>
  <w:style w:type="character" w:styleId="Hyperlink">
    <w:name w:val="Hyperlink"/>
    <w:basedOn w:val="Absatz-Standardschriftart"/>
    <w:uiPriority w:val="99"/>
    <w:unhideWhenUsed/>
    <w:rsid w:val="00DF06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3</cp:revision>
  <dcterms:created xsi:type="dcterms:W3CDTF">2020-10-12T14:31:00Z</dcterms:created>
  <dcterms:modified xsi:type="dcterms:W3CDTF">2020-10-12T15:27:00Z</dcterms:modified>
</cp:coreProperties>
</file>