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930E5" w14:textId="0A7A12B4" w:rsidR="00B860F0" w:rsidRPr="00C9076A" w:rsidRDefault="00594460">
      <w:pPr>
        <w:rPr>
          <w:lang w:val="fr-FR"/>
        </w:rPr>
      </w:pPr>
      <w:r w:rsidRPr="00C9076A">
        <w:rPr>
          <w:b/>
          <w:bCs/>
          <w:sz w:val="28"/>
          <w:szCs w:val="28"/>
          <w:lang w:val="fr-FR"/>
        </w:rPr>
        <w:t>JS-MS70+ - JamStand</w:t>
      </w:r>
      <w:r w:rsidR="00C9076A" w:rsidRPr="00C9076A">
        <w:rPr>
          <w:sz w:val="36"/>
          <w:szCs w:val="36"/>
        </w:rPr>
        <w:t xml:space="preserve"> </w:t>
      </w:r>
      <w:r w:rsidR="00C9076A" w:rsidRPr="00C9076A">
        <w:rPr>
          <w:b/>
          <w:bCs/>
          <w:sz w:val="28"/>
          <w:szCs w:val="28"/>
        </w:rPr>
        <w:t>Paire de supports de moniteur réglables</w:t>
      </w:r>
    </w:p>
    <w:p w14:paraId="7B65AA75" w14:textId="77777777" w:rsidR="00C9076A" w:rsidRDefault="00C9076A">
      <w:pPr>
        <w:rPr>
          <w:b/>
          <w:bCs/>
          <w:lang w:val="fr-FR"/>
        </w:rPr>
      </w:pPr>
    </w:p>
    <w:p w14:paraId="7CDF93BC" w14:textId="267F4423" w:rsidR="003330C7" w:rsidRPr="00C9076A" w:rsidRDefault="003330C7">
      <w:pPr>
        <w:rPr>
          <w:b/>
          <w:bCs/>
          <w:lang w:val="fr-FR"/>
        </w:rPr>
      </w:pPr>
      <w:r w:rsidRPr="00C9076A">
        <w:rPr>
          <w:b/>
          <w:bCs/>
          <w:lang w:val="fr-FR"/>
        </w:rPr>
        <w:t>USPs</w:t>
      </w:r>
    </w:p>
    <w:p w14:paraId="74A42BD5" w14:textId="39FBF93D" w:rsidR="00594460" w:rsidRPr="00C9076A" w:rsidRDefault="00C9076A" w:rsidP="00594460">
      <w:pPr>
        <w:pStyle w:val="Lijstalinea"/>
        <w:numPr>
          <w:ilvl w:val="0"/>
          <w:numId w:val="6"/>
        </w:numPr>
        <w:rPr>
          <w:b/>
          <w:bCs/>
        </w:rPr>
      </w:pPr>
      <w:r w:rsidRPr="00C9076A">
        <w:t>Support de moniteur réglable en hauteur</w:t>
      </w:r>
    </w:p>
    <w:p w14:paraId="05C02951" w14:textId="6E2EAD7A" w:rsidR="00C25006" w:rsidRPr="00C9076A" w:rsidRDefault="00C9076A" w:rsidP="00594460">
      <w:pPr>
        <w:pStyle w:val="Lijstalinea"/>
        <w:numPr>
          <w:ilvl w:val="0"/>
          <w:numId w:val="6"/>
        </w:numPr>
        <w:rPr>
          <w:b/>
          <w:bCs/>
        </w:rPr>
      </w:pPr>
      <w:r w:rsidRPr="00C9076A">
        <w:t>Piquets de verrouillage pour un positionnement précis et stable</w:t>
      </w:r>
    </w:p>
    <w:p w14:paraId="099E4F5C" w14:textId="3B5C3A36" w:rsidR="009C118D" w:rsidRPr="00C9076A" w:rsidRDefault="00C9076A" w:rsidP="00594460">
      <w:pPr>
        <w:pStyle w:val="Lijstalinea"/>
        <w:numPr>
          <w:ilvl w:val="0"/>
          <w:numId w:val="6"/>
        </w:numPr>
        <w:rPr>
          <w:b/>
          <w:bCs/>
        </w:rPr>
      </w:pPr>
      <w:r w:rsidRPr="00C9076A">
        <w:t>Base à profil bas pour le positionnement dans des espaces confinés</w:t>
      </w:r>
    </w:p>
    <w:p w14:paraId="09B7C943" w14:textId="0D888975" w:rsidR="003704E7" w:rsidRPr="00C9076A" w:rsidRDefault="00C9076A" w:rsidP="00594460">
      <w:pPr>
        <w:pStyle w:val="Lijstalinea"/>
        <w:numPr>
          <w:ilvl w:val="0"/>
          <w:numId w:val="6"/>
        </w:numPr>
        <w:rPr>
          <w:b/>
          <w:bCs/>
        </w:rPr>
      </w:pPr>
      <w:r w:rsidRPr="00C9076A">
        <w:t>Base pliable pour un rangement facile</w:t>
      </w:r>
    </w:p>
    <w:p w14:paraId="4592CA30" w14:textId="77777777" w:rsidR="00C9076A" w:rsidRDefault="00C9076A">
      <w:pPr>
        <w:rPr>
          <w:b/>
          <w:bCs/>
        </w:rPr>
      </w:pPr>
    </w:p>
    <w:p w14:paraId="560B86BD" w14:textId="0649501B" w:rsidR="003330C7" w:rsidRPr="00C9076A" w:rsidRDefault="003330C7">
      <w:pPr>
        <w:rPr>
          <w:b/>
          <w:bCs/>
        </w:rPr>
      </w:pPr>
      <w:r w:rsidRPr="00C9076A">
        <w:rPr>
          <w:b/>
          <w:bCs/>
        </w:rPr>
        <w:t>Cara</w:t>
      </w:r>
      <w:r w:rsidR="00C9076A" w:rsidRPr="00C9076A">
        <w:rPr>
          <w:b/>
          <w:bCs/>
        </w:rPr>
        <w:t>ctéristiques</w:t>
      </w:r>
    </w:p>
    <w:p w14:paraId="3BB88E4A" w14:textId="27CE8C02" w:rsidR="00F61E8B" w:rsidRPr="00C9076A" w:rsidRDefault="00C9076A" w:rsidP="00F61E8B">
      <w:pPr>
        <w:pStyle w:val="Lijstalinea"/>
        <w:numPr>
          <w:ilvl w:val="0"/>
          <w:numId w:val="7"/>
        </w:numPr>
        <w:rPr>
          <w:b/>
          <w:bCs/>
        </w:rPr>
      </w:pPr>
      <w:r w:rsidRPr="00C9076A">
        <w:t>Hauteurs de verrouillage: 81,9 - 92 - 102,2 - 112,4 cm</w:t>
      </w:r>
    </w:p>
    <w:p w14:paraId="051BEB68" w14:textId="4DDDAD54" w:rsidR="00CB5ACD" w:rsidRPr="00C9076A" w:rsidRDefault="00C9076A" w:rsidP="00F61E8B">
      <w:pPr>
        <w:pStyle w:val="Lijstalinea"/>
        <w:numPr>
          <w:ilvl w:val="0"/>
          <w:numId w:val="7"/>
        </w:numPr>
        <w:rPr>
          <w:b/>
          <w:bCs/>
        </w:rPr>
      </w:pPr>
      <w:r w:rsidRPr="00C9076A">
        <w:t>Dimensions de la plateforme: 22,86 x 22,86 cm</w:t>
      </w:r>
    </w:p>
    <w:p w14:paraId="6B5D9AB8" w14:textId="7175B54D" w:rsidR="00A57E23" w:rsidRPr="00C9076A" w:rsidRDefault="00C9076A" w:rsidP="00F61E8B">
      <w:pPr>
        <w:pStyle w:val="Lijstalinea"/>
        <w:numPr>
          <w:ilvl w:val="0"/>
          <w:numId w:val="7"/>
        </w:numPr>
      </w:pPr>
      <w:r w:rsidRPr="00C9076A">
        <w:t>Diamètre effectif de la base: 63,5 cm</w:t>
      </w:r>
    </w:p>
    <w:p w14:paraId="58920CFF" w14:textId="389687F8" w:rsidR="0091768C" w:rsidRPr="00C9076A" w:rsidRDefault="00C9076A" w:rsidP="00F61E8B">
      <w:pPr>
        <w:pStyle w:val="Lijstalinea"/>
        <w:numPr>
          <w:ilvl w:val="0"/>
          <w:numId w:val="7"/>
        </w:numPr>
      </w:pPr>
      <w:r w:rsidRPr="00C9076A">
        <w:t>Poids (individuel): 3,37 kg</w:t>
      </w:r>
    </w:p>
    <w:p w14:paraId="22E511A1" w14:textId="77777777" w:rsidR="00C9076A" w:rsidRDefault="00C9076A" w:rsidP="00F61E8B">
      <w:pPr>
        <w:pStyle w:val="Lijstalinea"/>
        <w:numPr>
          <w:ilvl w:val="0"/>
          <w:numId w:val="7"/>
        </w:numPr>
      </w:pPr>
    </w:p>
    <w:p w14:paraId="635E04E7" w14:textId="2B637DFD" w:rsidR="009D3B98" w:rsidRPr="00C9076A" w:rsidRDefault="00C9076A" w:rsidP="00F61E8B">
      <w:pPr>
        <w:pStyle w:val="Lijstalinea"/>
        <w:numPr>
          <w:ilvl w:val="0"/>
          <w:numId w:val="7"/>
        </w:numPr>
      </w:pPr>
      <w:r w:rsidRPr="00C9076A">
        <w:t>Capacité: 22,7 kg</w:t>
      </w:r>
    </w:p>
    <w:p w14:paraId="7C0C8A0B" w14:textId="0C8E6653" w:rsidR="003330C7" w:rsidRPr="00C9076A" w:rsidRDefault="003330C7">
      <w:pPr>
        <w:rPr>
          <w:b/>
          <w:bCs/>
        </w:rPr>
      </w:pPr>
      <w:r w:rsidRPr="00C9076A">
        <w:rPr>
          <w:b/>
          <w:bCs/>
        </w:rPr>
        <w:t>Descri</w:t>
      </w:r>
      <w:r w:rsidR="00C9076A" w:rsidRPr="00C9076A">
        <w:rPr>
          <w:b/>
          <w:bCs/>
        </w:rPr>
        <w:t>ption</w:t>
      </w:r>
    </w:p>
    <w:p w14:paraId="7BDB0754" w14:textId="62D9ECE2" w:rsidR="00C9076A" w:rsidRPr="00C9076A" w:rsidRDefault="00C9076A" w:rsidP="00C9076A">
      <w:r w:rsidRPr="00C9076A">
        <w:t>Que vous partiez ou que vous ayez de petits moniteurs de studio que vous souhaitez installer sur un support, les JS-MS70 + sont la solution parfaite pour vous. La base stable avec un profil bas peut être facilement positionnée dans des espaces confinés, et le nouveau design pliable est particulièrement adapté si vous souhaitez les stocker dans un petit espace. Ces supports peuvent varier la hauteur des moniteurs de 82 à 112 cm et disposent d'un système de verrouillage avec des chevilles en acier qui assure l'étanchéité et la position.</w:t>
      </w:r>
    </w:p>
    <w:p w14:paraId="6EB6F33D" w14:textId="1CB51A9A" w:rsidR="00EC7217" w:rsidRPr="00C9076A" w:rsidRDefault="00EC7217"/>
    <w:p w14:paraId="52738AE6" w14:textId="35A46948" w:rsidR="00E05026" w:rsidRDefault="00E05026"/>
    <w:p w14:paraId="50809567" w14:textId="77777777" w:rsidR="00E05026" w:rsidRPr="00E05026" w:rsidRDefault="00E05026" w:rsidP="00E05026">
      <w:pPr>
        <w:rPr>
          <w:sz w:val="36"/>
          <w:szCs w:val="36"/>
        </w:rPr>
      </w:pPr>
    </w:p>
    <w:sectPr w:rsidR="00E05026" w:rsidRPr="00E050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37139D"/>
    <w:multiLevelType w:val="hybridMultilevel"/>
    <w:tmpl w:val="393E8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4470C1"/>
    <w:multiLevelType w:val="hybridMultilevel"/>
    <w:tmpl w:val="C7EEA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31022C"/>
    <w:multiLevelType w:val="hybridMultilevel"/>
    <w:tmpl w:val="F2648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8638A2"/>
    <w:multiLevelType w:val="hybridMultilevel"/>
    <w:tmpl w:val="AEDE1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B566D5"/>
    <w:multiLevelType w:val="hybridMultilevel"/>
    <w:tmpl w:val="691CC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556A"/>
    <w:rsid w:val="00017326"/>
    <w:rsid w:val="000424CB"/>
    <w:rsid w:val="000C6274"/>
    <w:rsid w:val="0018345C"/>
    <w:rsid w:val="001C7C19"/>
    <w:rsid w:val="002052ED"/>
    <w:rsid w:val="00285668"/>
    <w:rsid w:val="00326565"/>
    <w:rsid w:val="003330C7"/>
    <w:rsid w:val="00344103"/>
    <w:rsid w:val="003704E7"/>
    <w:rsid w:val="00391D2D"/>
    <w:rsid w:val="00396B8C"/>
    <w:rsid w:val="003A463A"/>
    <w:rsid w:val="003B28F4"/>
    <w:rsid w:val="003F2477"/>
    <w:rsid w:val="00425C73"/>
    <w:rsid w:val="004966EF"/>
    <w:rsid w:val="004A20C3"/>
    <w:rsid w:val="00526E24"/>
    <w:rsid w:val="00581391"/>
    <w:rsid w:val="00594460"/>
    <w:rsid w:val="006039C2"/>
    <w:rsid w:val="00614422"/>
    <w:rsid w:val="00634294"/>
    <w:rsid w:val="0066594C"/>
    <w:rsid w:val="006B164F"/>
    <w:rsid w:val="006F58AF"/>
    <w:rsid w:val="007340A9"/>
    <w:rsid w:val="00757A17"/>
    <w:rsid w:val="007F5985"/>
    <w:rsid w:val="008647DF"/>
    <w:rsid w:val="008F1339"/>
    <w:rsid w:val="0091768C"/>
    <w:rsid w:val="00921FD2"/>
    <w:rsid w:val="00941F93"/>
    <w:rsid w:val="00942A74"/>
    <w:rsid w:val="009652F0"/>
    <w:rsid w:val="009C118D"/>
    <w:rsid w:val="009D132E"/>
    <w:rsid w:val="009D3B98"/>
    <w:rsid w:val="009E479C"/>
    <w:rsid w:val="00A57E23"/>
    <w:rsid w:val="00A9092E"/>
    <w:rsid w:val="00AA7C1E"/>
    <w:rsid w:val="00B30B85"/>
    <w:rsid w:val="00B860F0"/>
    <w:rsid w:val="00B868B7"/>
    <w:rsid w:val="00C0564B"/>
    <w:rsid w:val="00C25006"/>
    <w:rsid w:val="00C9076A"/>
    <w:rsid w:val="00CB5ACD"/>
    <w:rsid w:val="00CD74EA"/>
    <w:rsid w:val="00D46D5E"/>
    <w:rsid w:val="00DB6BA5"/>
    <w:rsid w:val="00DC6919"/>
    <w:rsid w:val="00DE1178"/>
    <w:rsid w:val="00E05026"/>
    <w:rsid w:val="00E470A5"/>
    <w:rsid w:val="00E96E2A"/>
    <w:rsid w:val="00EA3EDA"/>
    <w:rsid w:val="00EC7217"/>
    <w:rsid w:val="00ED1DD5"/>
    <w:rsid w:val="00EE2F27"/>
    <w:rsid w:val="00F33C0E"/>
    <w:rsid w:val="00F36487"/>
    <w:rsid w:val="00F40FA8"/>
    <w:rsid w:val="00F52894"/>
    <w:rsid w:val="00F61E8B"/>
    <w:rsid w:val="00FB2F0B"/>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9182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AC8E2-DCAC-4D83-8C96-F292DA0929EC}"/>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876</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3</cp:revision>
  <dcterms:created xsi:type="dcterms:W3CDTF">2020-07-20T13:42:00Z</dcterms:created>
  <dcterms:modified xsi:type="dcterms:W3CDTF">2020-07-21T14:34:00Z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