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4300" w14:textId="6F01FBF1" w:rsidR="00821F98" w:rsidRDefault="001A4F84">
      <w:pPr>
        <w:rPr>
          <w:b/>
          <w:bCs/>
          <w:sz w:val="28"/>
          <w:szCs w:val="28"/>
          <w:lang w:val="en-US"/>
        </w:rPr>
      </w:pPr>
      <w:r w:rsidRPr="001A4F84">
        <w:rPr>
          <w:b/>
          <w:bCs/>
          <w:sz w:val="28"/>
          <w:szCs w:val="28"/>
          <w:lang w:val="en-US"/>
        </w:rPr>
        <w:t>JS-MS70 - Stand per Monitor da Studio</w:t>
      </w:r>
    </w:p>
    <w:p w14:paraId="3A2B3381" w14:textId="77777777" w:rsidR="001A4F84" w:rsidRPr="00821F98" w:rsidRDefault="001A4F84">
      <w:pPr>
        <w:rPr>
          <w:lang w:val="en-US"/>
        </w:rPr>
      </w:pPr>
    </w:p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6F2B5F09" w:rsidR="003330C7" w:rsidRDefault="00F37919" w:rsidP="00821F98">
      <w:pPr>
        <w:pStyle w:val="Paragrafoelenco"/>
        <w:numPr>
          <w:ilvl w:val="0"/>
          <w:numId w:val="3"/>
        </w:numPr>
      </w:pPr>
      <w:r>
        <w:t xml:space="preserve">Stand Rinforzato per </w:t>
      </w:r>
      <w:r w:rsidR="00FC79CD">
        <w:t>Monitor da Studio</w:t>
      </w:r>
    </w:p>
    <w:p w14:paraId="4B1237AC" w14:textId="4991C312" w:rsidR="00C074F5" w:rsidRDefault="00C074F5" w:rsidP="00821F98">
      <w:pPr>
        <w:pStyle w:val="Paragrafoelenco"/>
        <w:numPr>
          <w:ilvl w:val="0"/>
          <w:numId w:val="3"/>
        </w:numPr>
      </w:pPr>
      <w:r>
        <w:t>Piedini a Punta ed in Gomma per Diverse Superfici</w:t>
      </w:r>
    </w:p>
    <w:p w14:paraId="43225A4E" w14:textId="11537DEA" w:rsidR="007E62DB" w:rsidRDefault="007E62DB" w:rsidP="00821F98">
      <w:pPr>
        <w:pStyle w:val="Paragrafoelenco"/>
        <w:numPr>
          <w:ilvl w:val="0"/>
          <w:numId w:val="3"/>
        </w:numPr>
      </w:pPr>
      <w:r>
        <w:t>Altezza Regolabile</w:t>
      </w:r>
    </w:p>
    <w:p w14:paraId="28226F8A" w14:textId="40796067" w:rsidR="007E62DB" w:rsidRDefault="00FC79CD" w:rsidP="007E62DB">
      <w:pPr>
        <w:pStyle w:val="Paragrafoelenco"/>
        <w:numPr>
          <w:ilvl w:val="0"/>
          <w:numId w:val="3"/>
        </w:numPr>
      </w:pPr>
      <w:r>
        <w:t>Pin di Sicurezza</w:t>
      </w:r>
    </w:p>
    <w:p w14:paraId="0B742776" w14:textId="64B0F51B" w:rsidR="002B7F59" w:rsidRDefault="002B7F59" w:rsidP="007E62DB">
      <w:pPr>
        <w:pStyle w:val="Paragrafoelenco"/>
        <w:numPr>
          <w:ilvl w:val="0"/>
          <w:numId w:val="3"/>
        </w:numPr>
      </w:pPr>
      <w:r>
        <w:t>Base a Basso Profilo per gli Spazi Stretti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3762A423" w:rsidR="004966EF" w:rsidRDefault="0034179D" w:rsidP="0034179D">
      <w:pPr>
        <w:pStyle w:val="Paragrafoelenco"/>
        <w:numPr>
          <w:ilvl w:val="0"/>
          <w:numId w:val="4"/>
        </w:numPr>
      </w:pPr>
      <w:r>
        <w:t>Altezz</w:t>
      </w:r>
      <w:r w:rsidR="008620D9">
        <w:t>e Possibili</w:t>
      </w:r>
      <w:r>
        <w:t>: 81</w:t>
      </w:r>
      <w:r w:rsidR="008620D9">
        <w:t>.9</w:t>
      </w:r>
      <w:r>
        <w:t xml:space="preserve"> cm –</w:t>
      </w:r>
      <w:r w:rsidR="001467D8">
        <w:t xml:space="preserve"> 92.1 cm -</w:t>
      </w:r>
      <w:r>
        <w:t xml:space="preserve"> </w:t>
      </w:r>
      <w:r w:rsidR="008620D9">
        <w:t>102.2</w:t>
      </w:r>
      <w:r>
        <w:t xml:space="preserve"> cm</w:t>
      </w:r>
      <w:r w:rsidR="008620D9">
        <w:t xml:space="preserve"> – 112.4 cm</w:t>
      </w:r>
    </w:p>
    <w:p w14:paraId="4F345CE4" w14:textId="70B49AEC" w:rsidR="0034179D" w:rsidRDefault="00BC72EC" w:rsidP="0034179D">
      <w:pPr>
        <w:pStyle w:val="Paragrafoelenco"/>
        <w:numPr>
          <w:ilvl w:val="0"/>
          <w:numId w:val="4"/>
        </w:numPr>
      </w:pPr>
      <w:r>
        <w:t>Dimensioni</w:t>
      </w:r>
      <w:r w:rsidR="00963CC2">
        <w:t xml:space="preserve"> </w:t>
      </w:r>
      <w:r>
        <w:t>B</w:t>
      </w:r>
      <w:r w:rsidR="00963CC2">
        <w:t xml:space="preserve">ase: </w:t>
      </w:r>
      <w:r>
        <w:t>43.8 cm x</w:t>
      </w:r>
      <w:r w:rsidR="00963CC2">
        <w:t xml:space="preserve"> </w:t>
      </w:r>
      <w:r>
        <w:t xml:space="preserve">43.8 </w:t>
      </w:r>
      <w:r w:rsidR="00963CC2">
        <w:t>cm</w:t>
      </w:r>
      <w:r>
        <w:t xml:space="preserve"> x 43.8 cm</w:t>
      </w:r>
    </w:p>
    <w:p w14:paraId="5F9FE382" w14:textId="65D0B3BD" w:rsidR="00BC72EC" w:rsidRDefault="00F11466" w:rsidP="0034179D">
      <w:pPr>
        <w:pStyle w:val="Paragrafoelenco"/>
        <w:numPr>
          <w:ilvl w:val="0"/>
          <w:numId w:val="4"/>
        </w:numPr>
      </w:pPr>
      <w:r>
        <w:t>Dimensioni Piattaforma: 22.9 cm x 22.9 cm</w:t>
      </w:r>
    </w:p>
    <w:p w14:paraId="4FF0B597" w14:textId="2871B712" w:rsidR="00963CC2" w:rsidRDefault="00252576" w:rsidP="0034179D">
      <w:pPr>
        <w:pStyle w:val="Paragrafoelenco"/>
        <w:numPr>
          <w:ilvl w:val="0"/>
          <w:numId w:val="4"/>
        </w:numPr>
      </w:pPr>
      <w:r>
        <w:t xml:space="preserve">Portata (per stand): </w:t>
      </w:r>
      <w:r w:rsidR="00C746FE">
        <w:t>22.7 kg</w:t>
      </w:r>
      <w:r>
        <w:t xml:space="preserve"> </w:t>
      </w:r>
    </w:p>
    <w:p w14:paraId="1BD81930" w14:textId="707067D3" w:rsidR="005E37EC" w:rsidRPr="0034179D" w:rsidRDefault="005E37EC" w:rsidP="0034179D">
      <w:pPr>
        <w:pStyle w:val="Paragrafoelenco"/>
        <w:numPr>
          <w:ilvl w:val="0"/>
          <w:numId w:val="4"/>
        </w:numPr>
      </w:pPr>
      <w:r>
        <w:t>Peso (per stand)</w:t>
      </w:r>
      <w:r w:rsidR="008210DE">
        <w:t xml:space="preserve">: </w:t>
      </w:r>
      <w:r w:rsidR="00C746FE">
        <w:t>3.8</w:t>
      </w:r>
      <w:r w:rsidR="008210DE">
        <w:t xml:space="preserve">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2EDD0D36" w:rsidR="00526E24" w:rsidRDefault="00C746FE" w:rsidP="008210DE">
      <w:r>
        <w:t xml:space="preserve">Se stai partendo ed hai </w:t>
      </w:r>
      <w:r w:rsidR="00BD0C4D">
        <w:t xml:space="preserve">dei monitor di piccole dimensioni che devi mettere su stand, i JS-MS70 </w:t>
      </w:r>
      <w:r w:rsidR="005C6D56">
        <w:t>sono la soluzione perfetta per te. La base stabile a basso profilo può essere facilmente posizionata in spazi ristretti e inclu</w:t>
      </w:r>
      <w:r w:rsidR="000466E9">
        <w:t xml:space="preserve">de sia piedini regolabili per tappeti e moquette che piedini in gomma per </w:t>
      </w:r>
      <w:r w:rsidR="00736446">
        <w:t xml:space="preserve">pavimenti duri. I JS-MS70 sono regolabili a quattro altezze </w:t>
      </w:r>
      <w:r w:rsidR="00735607">
        <w:t>(</w:t>
      </w:r>
      <w:r w:rsidR="001467D8">
        <w:t>81.9 cm – 92.1 cm - 102.2 cm – 112.4 cm</w:t>
      </w:r>
      <w:r w:rsidR="00735607">
        <w:t>)</w:t>
      </w:r>
      <w:r w:rsidR="00F66E7E">
        <w:t xml:space="preserve"> e vengono bloccati in posizione con i pioli di sicurezza inclusi. </w:t>
      </w:r>
    </w:p>
    <w:p w14:paraId="7150A12A" w14:textId="3D43AC36" w:rsidR="00BB6B57" w:rsidRDefault="00BB6B57" w:rsidP="008210DE"/>
    <w:p w14:paraId="68327971" w14:textId="0D4F8235" w:rsidR="00BB6B57" w:rsidRDefault="00BB6B57" w:rsidP="008210DE">
      <w:pPr>
        <w:rPr>
          <w:b/>
          <w:bCs/>
        </w:rPr>
      </w:pPr>
      <w:r>
        <w:rPr>
          <w:b/>
          <w:bCs/>
        </w:rPr>
        <w:t>Nel Dettaglio</w:t>
      </w:r>
    </w:p>
    <w:p w14:paraId="3E42E566" w14:textId="0C683F92" w:rsidR="00BB6B57" w:rsidRPr="000859D8" w:rsidRDefault="00413476" w:rsidP="00BB6B57">
      <w:pPr>
        <w:pStyle w:val="Paragrafoelenco"/>
        <w:numPr>
          <w:ilvl w:val="0"/>
          <w:numId w:val="6"/>
        </w:numPr>
        <w:rPr>
          <w:b/>
          <w:bCs/>
        </w:rPr>
      </w:pPr>
      <w:r>
        <w:t xml:space="preserve">Gomma Anti-Scivolo – delle strisce di gomma ai lati della piattaforma </w:t>
      </w:r>
      <w:r w:rsidR="000859D8">
        <w:t>prevengono dagli spostamenti e proteggono la superficie dei monitor</w:t>
      </w:r>
    </w:p>
    <w:p w14:paraId="165B6BD4" w14:textId="1C7C7D0E" w:rsidR="000859D8" w:rsidRPr="00F45B46" w:rsidRDefault="000859D8" w:rsidP="00BB6B57">
      <w:pPr>
        <w:pStyle w:val="Paragrafoelenco"/>
        <w:numPr>
          <w:ilvl w:val="0"/>
          <w:numId w:val="6"/>
        </w:numPr>
        <w:rPr>
          <w:b/>
          <w:bCs/>
        </w:rPr>
      </w:pPr>
      <w:r>
        <w:t xml:space="preserve">Altezza </w:t>
      </w:r>
      <w:r w:rsidR="00F45B46">
        <w:t>r</w:t>
      </w:r>
      <w:r>
        <w:t xml:space="preserve">egolabile </w:t>
      </w:r>
      <w:r w:rsidR="00F45B46">
        <w:t>–</w:t>
      </w:r>
      <w:r>
        <w:t xml:space="preserve"> </w:t>
      </w:r>
      <w:r w:rsidR="00F45B46">
        <w:t>quattro altezze per adattarsi a qualsiasi situazione di ascolto ed ambiente</w:t>
      </w:r>
    </w:p>
    <w:p w14:paraId="2118A9A1" w14:textId="79657AB2" w:rsidR="00F45B46" w:rsidRPr="00BB6B57" w:rsidRDefault="00F45B46" w:rsidP="00BB6B57">
      <w:pPr>
        <w:pStyle w:val="Paragrafoelenco"/>
        <w:numPr>
          <w:ilvl w:val="0"/>
          <w:numId w:val="6"/>
        </w:numPr>
        <w:rPr>
          <w:b/>
          <w:bCs/>
        </w:rPr>
      </w:pPr>
      <w:r>
        <w:t xml:space="preserve">Base a basso profilo </w:t>
      </w:r>
      <w:r w:rsidR="00E92CAD">
        <w:t>–</w:t>
      </w:r>
      <w:r>
        <w:t xml:space="preserve"> </w:t>
      </w:r>
      <w:r w:rsidR="00E92CAD">
        <w:t>studiato per il posizionamento anche in spazi ristretti</w:t>
      </w:r>
      <w:r w:rsidR="00FC44CC">
        <w:t xml:space="preserve"> e ridurre l’ingombro</w:t>
      </w:r>
    </w:p>
    <w:sectPr w:rsidR="00F45B46" w:rsidRPr="00BB6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880"/>
    <w:multiLevelType w:val="hybridMultilevel"/>
    <w:tmpl w:val="D2F6E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41C4"/>
    <w:multiLevelType w:val="hybridMultilevel"/>
    <w:tmpl w:val="924AC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3C5803"/>
    <w:multiLevelType w:val="hybridMultilevel"/>
    <w:tmpl w:val="87D0B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5E7A8C"/>
    <w:multiLevelType w:val="hybridMultilevel"/>
    <w:tmpl w:val="5808C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466E9"/>
    <w:rsid w:val="000859D8"/>
    <w:rsid w:val="001467D8"/>
    <w:rsid w:val="00162B93"/>
    <w:rsid w:val="001640AB"/>
    <w:rsid w:val="001A4F84"/>
    <w:rsid w:val="00252576"/>
    <w:rsid w:val="0026670B"/>
    <w:rsid w:val="002B7F59"/>
    <w:rsid w:val="00326565"/>
    <w:rsid w:val="003330C7"/>
    <w:rsid w:val="0034179D"/>
    <w:rsid w:val="00341F83"/>
    <w:rsid w:val="003834B6"/>
    <w:rsid w:val="00396B8C"/>
    <w:rsid w:val="003A463A"/>
    <w:rsid w:val="00413476"/>
    <w:rsid w:val="00425C73"/>
    <w:rsid w:val="004966EF"/>
    <w:rsid w:val="00526E24"/>
    <w:rsid w:val="005C6D56"/>
    <w:rsid w:val="005E37EC"/>
    <w:rsid w:val="00614422"/>
    <w:rsid w:val="00634294"/>
    <w:rsid w:val="006840BF"/>
    <w:rsid w:val="006B164F"/>
    <w:rsid w:val="006D2C85"/>
    <w:rsid w:val="006F58AF"/>
    <w:rsid w:val="00735607"/>
    <w:rsid w:val="00736446"/>
    <w:rsid w:val="00757A17"/>
    <w:rsid w:val="007C2207"/>
    <w:rsid w:val="007E62DB"/>
    <w:rsid w:val="008210DE"/>
    <w:rsid w:val="00821F98"/>
    <w:rsid w:val="00847985"/>
    <w:rsid w:val="008620D9"/>
    <w:rsid w:val="008F1339"/>
    <w:rsid w:val="00942A74"/>
    <w:rsid w:val="00963CC2"/>
    <w:rsid w:val="00A3630A"/>
    <w:rsid w:val="00A6310F"/>
    <w:rsid w:val="00A9092E"/>
    <w:rsid w:val="00B406A0"/>
    <w:rsid w:val="00B868B7"/>
    <w:rsid w:val="00BB6B57"/>
    <w:rsid w:val="00BC72EC"/>
    <w:rsid w:val="00BD0C4D"/>
    <w:rsid w:val="00C0564B"/>
    <w:rsid w:val="00C074F5"/>
    <w:rsid w:val="00C746FE"/>
    <w:rsid w:val="00CD74EA"/>
    <w:rsid w:val="00D16D49"/>
    <w:rsid w:val="00D829A3"/>
    <w:rsid w:val="00DB6BA5"/>
    <w:rsid w:val="00DC6919"/>
    <w:rsid w:val="00DE1178"/>
    <w:rsid w:val="00E92CAD"/>
    <w:rsid w:val="00EA3EDA"/>
    <w:rsid w:val="00F11466"/>
    <w:rsid w:val="00F36487"/>
    <w:rsid w:val="00F37919"/>
    <w:rsid w:val="00F45B46"/>
    <w:rsid w:val="00F52894"/>
    <w:rsid w:val="00F66E7E"/>
    <w:rsid w:val="00FB47E5"/>
    <w:rsid w:val="00FC44CC"/>
    <w:rsid w:val="00FC79CD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13F74-8765-43CE-88AE-8CD182431583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27</cp:revision>
  <dcterms:created xsi:type="dcterms:W3CDTF">2020-04-14T09:19:00Z</dcterms:created>
  <dcterms:modified xsi:type="dcterms:W3CDTF">2020-04-14T09:44:00Z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