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7E0B41F9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AA7D26">
        <w:rPr>
          <w:b/>
          <w:bCs/>
          <w:sz w:val="30"/>
          <w:szCs w:val="30"/>
          <w:lang w:val="en-US"/>
        </w:rPr>
        <w:t>PRO FX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AA7D26">
        <w:rPr>
          <w:b/>
          <w:bCs/>
          <w:sz w:val="30"/>
          <w:szCs w:val="30"/>
          <w:lang w:val="en-US"/>
        </w:rPr>
        <w:t>PFX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1A8F5893" w14:textId="77777777" w:rsidR="000A3727" w:rsidRDefault="000A3727" w:rsidP="00AE08E7">
      <w:pPr>
        <w:rPr>
          <w:b/>
          <w:sz w:val="24"/>
          <w:szCs w:val="24"/>
          <w:lang w:val="en-US"/>
        </w:rPr>
      </w:pPr>
    </w:p>
    <w:p w14:paraId="5E436171" w14:textId="06FC5D2E" w:rsidR="00AE08E7" w:rsidRPr="00CC4B14" w:rsidRDefault="00AE08E7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59FE1134" w14:textId="1747ECB1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0A3727">
        <w:rPr>
          <w:bCs/>
          <w:lang w:val="en-US"/>
        </w:rPr>
        <w:instrText>HYPERLINK "https://www.dropbox.com/sh/gmvelwmvxz71rxo/AABqUUtL_6nUMtmvJqQnFLgsa?dl=0"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</w:t>
      </w:r>
      <w:r w:rsidRPr="0054341B">
        <w:rPr>
          <w:rStyle w:val="Hyperlink"/>
          <w:bCs/>
          <w:lang w:val="en-US"/>
        </w:rPr>
        <w:t>w</w:t>
      </w:r>
      <w:r w:rsidRPr="0054341B">
        <w:rPr>
          <w:rStyle w:val="Hyperlink"/>
          <w:bCs/>
          <w:lang w:val="en-US"/>
        </w:rPr>
        <w:t xml:space="preserve">nload Area (Pics, Translations, </w:t>
      </w:r>
      <w:r w:rsidR="000A3727">
        <w:rPr>
          <w:rStyle w:val="Hyperlink"/>
          <w:bCs/>
          <w:lang w:val="en-US"/>
        </w:rPr>
        <w:t>Video,</w:t>
      </w:r>
      <w:r w:rsidRPr="0054341B">
        <w:rPr>
          <w:rStyle w:val="Hyperlink"/>
          <w:bCs/>
          <w:lang w:val="en-US"/>
        </w:rPr>
        <w:t xml:space="preserve">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31C4BB85" w14:textId="62E85B1D" w:rsidR="00C24DD4" w:rsidRPr="00C24DD4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Classic PRO design (32” wide, 5-rails) but flat</w:t>
      </w:r>
      <w:r w:rsidR="000A3727">
        <w:rPr>
          <w:lang w:val="en-US"/>
        </w:rPr>
        <w:t xml:space="preserve"> (“chopped”)</w:t>
      </w:r>
    </w:p>
    <w:p w14:paraId="0C4435DD" w14:textId="3E73163D" w:rsidR="002F433B" w:rsidRPr="002F433B" w:rsidRDefault="00C24DD4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Perfect for bigger </w:t>
      </w:r>
      <w:r w:rsidR="00874BB5">
        <w:rPr>
          <w:lang w:val="en-US"/>
        </w:rPr>
        <w:t>M</w:t>
      </w:r>
      <w:r>
        <w:rPr>
          <w:lang w:val="en-US"/>
        </w:rPr>
        <w:t>ulti-</w:t>
      </w:r>
      <w:r w:rsidR="00874BB5">
        <w:rPr>
          <w:lang w:val="en-US"/>
        </w:rPr>
        <w:t>FX</w:t>
      </w:r>
      <w:r>
        <w:rPr>
          <w:lang w:val="en-US"/>
        </w:rPr>
        <w:t xml:space="preserve"> units (e.g. Line 6 HELIX)</w:t>
      </w:r>
      <w:r w:rsidR="00457F72">
        <w:rPr>
          <w:lang w:val="en-US"/>
        </w:rPr>
        <w:t xml:space="preserve"> or </w:t>
      </w:r>
      <w:r>
        <w:rPr>
          <w:lang w:val="en-US"/>
        </w:rPr>
        <w:t xml:space="preserve">switcher systems </w:t>
      </w:r>
      <w:r w:rsidR="00457F72">
        <w:rPr>
          <w:lang w:val="en-US"/>
        </w:rPr>
        <w:t>with extra room for</w:t>
      </w:r>
      <w:r>
        <w:rPr>
          <w:lang w:val="en-US"/>
        </w:rPr>
        <w:t xml:space="preserve"> volume/expression pedals</w:t>
      </w:r>
    </w:p>
    <w:p w14:paraId="0B038560" w14:textId="5942A472" w:rsidR="00C24DD4" w:rsidRPr="004A09F0" w:rsidRDefault="002F433B" w:rsidP="00C24DD4">
      <w:pPr>
        <w:pStyle w:val="Listenabsatz"/>
        <w:numPr>
          <w:ilvl w:val="0"/>
          <w:numId w:val="1"/>
        </w:numPr>
      </w:pPr>
      <w:r>
        <w:rPr>
          <w:lang w:val="en-US"/>
        </w:rPr>
        <w:t>L</w:t>
      </w:r>
      <w:r w:rsidR="00C24DD4">
        <w:rPr>
          <w:lang w:val="en-US"/>
        </w:rPr>
        <w:t xml:space="preserve">arge-format board for players who prefer flat-design </w:t>
      </w:r>
    </w:p>
    <w:p w14:paraId="731EEA86" w14:textId="59C17DFA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Vastly improved soft-case-design</w:t>
      </w:r>
    </w:p>
    <w:p w14:paraId="65E9CB9E" w14:textId="449A4510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SBS-Zippers, premium shoulder straps (taken from Pedaltrain PSC-backpack series), water resistant exterior shell</w:t>
      </w:r>
      <w:r w:rsidR="002F433B">
        <w:rPr>
          <w:lang w:val="en-US"/>
        </w:rPr>
        <w:t xml:space="preserve">, more headroom for taller pedals </w:t>
      </w:r>
      <w:r w:rsidR="00004896">
        <w:rPr>
          <w:lang w:val="en-US"/>
        </w:rPr>
        <w:t>(e.g. when loading up the back rows)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30211936" w14:textId="0A0F2737" w:rsidR="00AA7D26" w:rsidRPr="00CA313F" w:rsidRDefault="00AA7D26" w:rsidP="00AA7D26">
      <w:pPr>
        <w:rPr>
          <w:lang w:val="en-US"/>
        </w:rPr>
      </w:pPr>
      <w:r w:rsidRPr="00CA313F">
        <w:t xml:space="preserve">Pedaltrain PRO FX </w:t>
      </w:r>
      <w:proofErr w:type="spellStart"/>
      <w:r w:rsidRPr="00CA313F">
        <w:t>is</w:t>
      </w:r>
      <w:proofErr w:type="spellEnd"/>
      <w:r w:rsidRPr="00CA313F">
        <w:t xml:space="preserve"> </w:t>
      </w:r>
      <w:proofErr w:type="spellStart"/>
      <w:r w:rsidRPr="00CA313F">
        <w:t>perfect</w:t>
      </w:r>
      <w:proofErr w:type="spellEnd"/>
      <w:r w:rsidRPr="00CA313F">
        <w:t xml:space="preserve"> for </w:t>
      </w:r>
      <w:proofErr w:type="spellStart"/>
      <w:r w:rsidRPr="00CA313F">
        <w:t>the</w:t>
      </w:r>
      <w:proofErr w:type="spellEnd"/>
      <w:r w:rsidRPr="00CA313F">
        <w:t xml:space="preserve"> </w:t>
      </w:r>
      <w:proofErr w:type="spellStart"/>
      <w:r w:rsidRPr="00CA313F">
        <w:t>player</w:t>
      </w:r>
      <w:proofErr w:type="spellEnd"/>
      <w:r w:rsidRPr="00CA313F">
        <w:t xml:space="preserve"> </w:t>
      </w:r>
      <w:proofErr w:type="spellStart"/>
      <w:r w:rsidRPr="00CA313F">
        <w:t>who</w:t>
      </w:r>
      <w:proofErr w:type="spellEnd"/>
      <w:r w:rsidRPr="00CA313F">
        <w:t xml:space="preserve"> </w:t>
      </w:r>
      <w:proofErr w:type="spellStart"/>
      <w:r w:rsidRPr="00CA313F">
        <w:t>wants</w:t>
      </w:r>
      <w:proofErr w:type="spellEnd"/>
      <w:r w:rsidRPr="00CA313F">
        <w:t xml:space="preserve"> </w:t>
      </w:r>
      <w:proofErr w:type="spellStart"/>
      <w:r w:rsidRPr="00CA313F">
        <w:t>to</w:t>
      </w:r>
      <w:proofErr w:type="spellEnd"/>
      <w:r w:rsidRPr="00CA313F">
        <w:t xml:space="preserve"> </w:t>
      </w:r>
      <w:proofErr w:type="spellStart"/>
      <w:r w:rsidRPr="00CA313F">
        <w:t>organize</w:t>
      </w:r>
      <w:proofErr w:type="spellEnd"/>
      <w:r w:rsidRPr="00CA313F">
        <w:t xml:space="preserve"> and </w:t>
      </w:r>
      <w:proofErr w:type="spellStart"/>
      <w:r w:rsidRPr="00CA313F">
        <w:t>protect</w:t>
      </w:r>
      <w:proofErr w:type="spellEnd"/>
      <w:r w:rsidRPr="00CA313F">
        <w:t xml:space="preserve"> </w:t>
      </w:r>
      <w:proofErr w:type="spellStart"/>
      <w:r w:rsidRPr="00CA313F">
        <w:t>valuable</w:t>
      </w:r>
      <w:proofErr w:type="spellEnd"/>
      <w:r w:rsidRPr="00CA313F">
        <w:t xml:space="preserve"> multi-</w:t>
      </w:r>
      <w:proofErr w:type="spellStart"/>
      <w:r w:rsidRPr="00CA313F">
        <w:t>effects</w:t>
      </w:r>
      <w:proofErr w:type="spellEnd"/>
      <w:r w:rsidRPr="00CA313F">
        <w:t xml:space="preserve"> </w:t>
      </w:r>
      <w:proofErr w:type="spellStart"/>
      <w:r w:rsidRPr="00CA313F">
        <w:t>units</w:t>
      </w:r>
      <w:proofErr w:type="spellEnd"/>
      <w:r w:rsidRPr="00CA313F">
        <w:t xml:space="preserve"> and </w:t>
      </w:r>
      <w:proofErr w:type="spellStart"/>
      <w:r w:rsidRPr="00CA313F">
        <w:t>switching</w:t>
      </w:r>
      <w:proofErr w:type="spellEnd"/>
      <w:r w:rsidRPr="00CA313F">
        <w:t xml:space="preserve"> </w:t>
      </w:r>
      <w:proofErr w:type="spellStart"/>
      <w:r w:rsidRPr="00CA313F">
        <w:t>systems</w:t>
      </w:r>
      <w:proofErr w:type="spellEnd"/>
      <w:r w:rsidRPr="00CA313F">
        <w:t xml:space="preserve"> </w:t>
      </w:r>
      <w:proofErr w:type="spellStart"/>
      <w:r w:rsidRPr="00CA313F">
        <w:t>while</w:t>
      </w:r>
      <w:proofErr w:type="spellEnd"/>
      <w:r w:rsidRPr="00CA313F">
        <w:t xml:space="preserve"> </w:t>
      </w:r>
      <w:proofErr w:type="spellStart"/>
      <w:r w:rsidRPr="00CA313F">
        <w:t>having</w:t>
      </w:r>
      <w:proofErr w:type="spellEnd"/>
      <w:r w:rsidRPr="00CA313F">
        <w:t xml:space="preserve"> extra </w:t>
      </w:r>
      <w:proofErr w:type="spellStart"/>
      <w:r w:rsidRPr="00CA313F">
        <w:t>room</w:t>
      </w:r>
      <w:proofErr w:type="spellEnd"/>
      <w:r w:rsidRPr="00CA313F">
        <w:t xml:space="preserve"> for external </w:t>
      </w:r>
      <w:proofErr w:type="spellStart"/>
      <w:r w:rsidRPr="00CA313F">
        <w:t>expression</w:t>
      </w:r>
      <w:proofErr w:type="spellEnd"/>
      <w:r w:rsidRPr="00CA313F">
        <w:t xml:space="preserve"> </w:t>
      </w:r>
      <w:proofErr w:type="spellStart"/>
      <w:r w:rsidRPr="00CA313F">
        <w:t>pedals</w:t>
      </w:r>
      <w:proofErr w:type="spellEnd"/>
      <w:r w:rsidRPr="00CA313F">
        <w:t xml:space="preserve">, </w:t>
      </w:r>
      <w:proofErr w:type="spellStart"/>
      <w:r w:rsidRPr="00CA313F">
        <w:t>volume</w:t>
      </w:r>
      <w:proofErr w:type="spellEnd"/>
      <w:r w:rsidRPr="00CA313F">
        <w:t xml:space="preserve"> </w:t>
      </w:r>
      <w:proofErr w:type="spellStart"/>
      <w:r w:rsidRPr="00CA313F">
        <w:t>pedals</w:t>
      </w:r>
      <w:proofErr w:type="spellEnd"/>
      <w:r w:rsidRPr="00CA313F">
        <w:t xml:space="preserve">, and </w:t>
      </w:r>
      <w:proofErr w:type="spellStart"/>
      <w:r w:rsidRPr="00CA313F">
        <w:t>other</w:t>
      </w:r>
      <w:proofErr w:type="spellEnd"/>
      <w:r w:rsidRPr="00CA313F">
        <w:t xml:space="preserve"> </w:t>
      </w:r>
      <w:proofErr w:type="spellStart"/>
      <w:r w:rsidRPr="00CA313F">
        <w:t>accessories</w:t>
      </w:r>
      <w:proofErr w:type="spellEnd"/>
      <w:r w:rsidRPr="00CA313F">
        <w:t xml:space="preserve">. PRO FX </w:t>
      </w:r>
      <w:proofErr w:type="spellStart"/>
      <w:r w:rsidRPr="00CA313F">
        <w:t>is</w:t>
      </w:r>
      <w:proofErr w:type="spellEnd"/>
      <w:r w:rsidRPr="00CA313F">
        <w:t xml:space="preserve"> also a nice large </w:t>
      </w:r>
      <w:proofErr w:type="spellStart"/>
      <w:r w:rsidRPr="00CA313F">
        <w:t>format</w:t>
      </w:r>
      <w:proofErr w:type="spellEnd"/>
      <w:r w:rsidRPr="00CA313F">
        <w:t xml:space="preserve"> pedal </w:t>
      </w:r>
      <w:proofErr w:type="spellStart"/>
      <w:r w:rsidRPr="00CA313F">
        <w:t>board</w:t>
      </w:r>
      <w:proofErr w:type="spellEnd"/>
      <w:r w:rsidRPr="00CA313F">
        <w:t xml:space="preserve"> for </w:t>
      </w:r>
      <w:proofErr w:type="spellStart"/>
      <w:r w:rsidRPr="00CA313F">
        <w:t>players</w:t>
      </w:r>
      <w:proofErr w:type="spellEnd"/>
      <w:r w:rsidRPr="00CA313F">
        <w:t xml:space="preserve"> </w:t>
      </w:r>
      <w:proofErr w:type="spellStart"/>
      <w:r w:rsidRPr="00CA313F">
        <w:t>who</w:t>
      </w:r>
      <w:proofErr w:type="spellEnd"/>
      <w:r w:rsidRPr="00CA313F">
        <w:t xml:space="preserve"> just </w:t>
      </w:r>
      <w:proofErr w:type="spellStart"/>
      <w:r w:rsidRPr="00CA313F">
        <w:t>prefer</w:t>
      </w:r>
      <w:proofErr w:type="spellEnd"/>
      <w:r w:rsidRPr="00CA313F">
        <w:t xml:space="preserve"> a flat design.</w:t>
      </w:r>
      <w:r w:rsidRPr="00CA313F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Pr="00CA313F">
        <w:t>Simply</w:t>
      </w:r>
      <w:proofErr w:type="spellEnd"/>
      <w:r w:rsidRPr="00CA313F">
        <w:t xml:space="preserve"> </w:t>
      </w:r>
      <w:proofErr w:type="spellStart"/>
      <w:r w:rsidRPr="00CA313F">
        <w:t>stated</w:t>
      </w:r>
      <w:proofErr w:type="spellEnd"/>
      <w:r w:rsidRPr="00CA313F">
        <w:t xml:space="preserve">, PRO FX </w:t>
      </w:r>
      <w:proofErr w:type="spellStart"/>
      <w:r w:rsidRPr="00CA313F">
        <w:t>is</w:t>
      </w:r>
      <w:proofErr w:type="spellEnd"/>
      <w:r w:rsidRPr="00CA313F">
        <w:t xml:space="preserve"> a </w:t>
      </w:r>
      <w:proofErr w:type="spellStart"/>
      <w:r w:rsidRPr="00CA313F">
        <w:t>chopped</w:t>
      </w:r>
      <w:proofErr w:type="spellEnd"/>
      <w:r w:rsidRPr="00CA313F">
        <w:t xml:space="preserve"> (flat) Classic Pro. These </w:t>
      </w:r>
      <w:proofErr w:type="spellStart"/>
      <w:r w:rsidRPr="00CA313F">
        <w:t>models</w:t>
      </w:r>
      <w:proofErr w:type="spellEnd"/>
      <w:r w:rsidRPr="00CA313F">
        <w:t xml:space="preserve"> </w:t>
      </w:r>
      <w:proofErr w:type="spellStart"/>
      <w:r w:rsidRPr="00CA313F">
        <w:t>share</w:t>
      </w:r>
      <w:proofErr w:type="spellEnd"/>
      <w:r w:rsidRPr="00CA313F">
        <w:t xml:space="preserve"> </w:t>
      </w:r>
      <w:proofErr w:type="spellStart"/>
      <w:r w:rsidRPr="00CA313F">
        <w:t>the</w:t>
      </w:r>
      <w:proofErr w:type="spellEnd"/>
      <w:r w:rsidRPr="00CA313F">
        <w:t xml:space="preserve"> same 81.2</w:t>
      </w:r>
      <w:r>
        <w:rPr>
          <w:lang w:val="en-US"/>
        </w:rPr>
        <w:t xml:space="preserve"> </w:t>
      </w:r>
      <w:r w:rsidRPr="00CA313F">
        <w:t>cm x 40.6</w:t>
      </w:r>
      <w:r>
        <w:rPr>
          <w:lang w:val="en-US"/>
        </w:rPr>
        <w:t xml:space="preserve"> </w:t>
      </w:r>
      <w:r w:rsidRPr="00CA313F">
        <w:t xml:space="preserve">cm </w:t>
      </w:r>
      <w:proofErr w:type="spellStart"/>
      <w:r w:rsidRPr="00CA313F">
        <w:t>mounting</w:t>
      </w:r>
      <w:proofErr w:type="spellEnd"/>
      <w:r w:rsidRPr="00CA313F">
        <w:t xml:space="preserve"> </w:t>
      </w:r>
      <w:proofErr w:type="spellStart"/>
      <w:r w:rsidRPr="00CA313F">
        <w:t>surface</w:t>
      </w:r>
      <w:proofErr w:type="spellEnd"/>
      <w:r w:rsidRPr="00CA313F">
        <w:t xml:space="preserve">, same </w:t>
      </w:r>
      <w:proofErr w:type="spellStart"/>
      <w:r w:rsidRPr="00CA313F">
        <w:t>five-rail</w:t>
      </w:r>
      <w:proofErr w:type="spellEnd"/>
      <w:r w:rsidRPr="00CA313F">
        <w:t xml:space="preserve"> design, and same </w:t>
      </w:r>
      <w:proofErr w:type="spellStart"/>
      <w:r w:rsidRPr="00CA313F">
        <w:t>rail</w:t>
      </w:r>
      <w:proofErr w:type="spellEnd"/>
      <w:r w:rsidRPr="00CA313F">
        <w:t xml:space="preserve"> </w:t>
      </w:r>
      <w:proofErr w:type="spellStart"/>
      <w:r w:rsidRPr="00CA313F">
        <w:t>spacing</w:t>
      </w:r>
      <w:proofErr w:type="spellEnd"/>
      <w:r w:rsidRPr="00CA313F">
        <w:t xml:space="preserve">. </w:t>
      </w:r>
    </w:p>
    <w:p w14:paraId="00D0F5FA" w14:textId="77777777" w:rsidR="00AA7D26" w:rsidRPr="00CA313F" w:rsidRDefault="00AA7D26" w:rsidP="00AA7D26">
      <w:r w:rsidRPr="00CA313F">
        <w:t xml:space="preserve">The </w:t>
      </w:r>
      <w:proofErr w:type="spellStart"/>
      <w:r w:rsidRPr="00CA313F">
        <w:t>advantages</w:t>
      </w:r>
      <w:proofErr w:type="spellEnd"/>
      <w:r w:rsidRPr="00CA313F">
        <w:t xml:space="preserve"> of </w:t>
      </w:r>
      <w:proofErr w:type="spellStart"/>
      <w:r w:rsidRPr="00CA313F">
        <w:t>the</w:t>
      </w:r>
      <w:proofErr w:type="spellEnd"/>
      <w:r w:rsidRPr="00CA313F">
        <w:t xml:space="preserve"> PRO </w:t>
      </w:r>
      <w:proofErr w:type="spellStart"/>
      <w:proofErr w:type="gramStart"/>
      <w:r w:rsidRPr="00CA313F">
        <w:t>FX’s</w:t>
      </w:r>
      <w:proofErr w:type="spellEnd"/>
      <w:proofErr w:type="gramEnd"/>
      <w:r w:rsidRPr="00CA313F">
        <w:t xml:space="preserve"> flat design </w:t>
      </w:r>
      <w:proofErr w:type="spellStart"/>
      <w:r w:rsidRPr="00CA313F">
        <w:t>is</w:t>
      </w:r>
      <w:proofErr w:type="spellEnd"/>
      <w:r w:rsidRPr="00CA313F">
        <w:t xml:space="preserve"> </w:t>
      </w:r>
      <w:proofErr w:type="spellStart"/>
      <w:r w:rsidRPr="00CA313F">
        <w:t>that</w:t>
      </w:r>
      <w:proofErr w:type="spellEnd"/>
      <w:r w:rsidRPr="00CA313F">
        <w:t xml:space="preserve"> </w:t>
      </w:r>
      <w:proofErr w:type="spellStart"/>
      <w:r w:rsidRPr="00CA313F">
        <w:t>you</w:t>
      </w:r>
      <w:proofErr w:type="spellEnd"/>
      <w:r w:rsidRPr="00CA313F">
        <w:t xml:space="preserve"> </w:t>
      </w:r>
      <w:proofErr w:type="spellStart"/>
      <w:r w:rsidRPr="00CA313F">
        <w:t>can</w:t>
      </w:r>
      <w:proofErr w:type="spellEnd"/>
      <w:r w:rsidRPr="00CA313F">
        <w:t xml:space="preserve"> mount </w:t>
      </w:r>
      <w:proofErr w:type="spellStart"/>
      <w:r w:rsidRPr="00CA313F">
        <w:t>very</w:t>
      </w:r>
      <w:proofErr w:type="spellEnd"/>
      <w:r w:rsidRPr="00CA313F">
        <w:t xml:space="preserve"> </w:t>
      </w:r>
      <w:proofErr w:type="spellStart"/>
      <w:r w:rsidRPr="00CA313F">
        <w:t>tall</w:t>
      </w:r>
      <w:proofErr w:type="spellEnd"/>
      <w:r w:rsidRPr="00CA313F">
        <w:t xml:space="preserve"> </w:t>
      </w:r>
      <w:proofErr w:type="spellStart"/>
      <w:r w:rsidRPr="00CA313F">
        <w:t>items</w:t>
      </w:r>
      <w:proofErr w:type="spellEnd"/>
      <w:r w:rsidRPr="00CA313F">
        <w:t xml:space="preserve">, </w:t>
      </w:r>
      <w:proofErr w:type="spellStart"/>
      <w:r w:rsidRPr="00CA313F">
        <w:t>including</w:t>
      </w:r>
      <w:proofErr w:type="spellEnd"/>
      <w:r w:rsidRPr="00CA313F">
        <w:t xml:space="preserve"> </w:t>
      </w:r>
      <w:proofErr w:type="spellStart"/>
      <w:r w:rsidRPr="00CA313F">
        <w:t>units</w:t>
      </w:r>
      <w:proofErr w:type="spellEnd"/>
      <w:r w:rsidRPr="00CA313F">
        <w:t xml:space="preserve"> </w:t>
      </w:r>
      <w:proofErr w:type="spellStart"/>
      <w:r w:rsidRPr="00CA313F">
        <w:t>that</w:t>
      </w:r>
      <w:proofErr w:type="spellEnd"/>
      <w:r w:rsidRPr="00CA313F">
        <w:t xml:space="preserve"> </w:t>
      </w:r>
      <w:proofErr w:type="spellStart"/>
      <w:r w:rsidRPr="00CA313F">
        <w:t>are</w:t>
      </w:r>
      <w:proofErr w:type="spellEnd"/>
      <w:r w:rsidRPr="00CA313F">
        <w:t xml:space="preserve"> </w:t>
      </w:r>
      <w:proofErr w:type="spellStart"/>
      <w:r w:rsidRPr="00CA313F">
        <w:t>elevated</w:t>
      </w:r>
      <w:proofErr w:type="spellEnd"/>
      <w:r w:rsidRPr="00CA313F">
        <w:t xml:space="preserve"> </w:t>
      </w:r>
      <w:proofErr w:type="spellStart"/>
      <w:r w:rsidRPr="00CA313F">
        <w:t>or</w:t>
      </w:r>
      <w:proofErr w:type="spellEnd"/>
      <w:r w:rsidRPr="00CA313F">
        <w:t xml:space="preserve"> </w:t>
      </w:r>
      <w:proofErr w:type="spellStart"/>
      <w:r w:rsidRPr="00CA313F">
        <w:t>have</w:t>
      </w:r>
      <w:proofErr w:type="spellEnd"/>
      <w:r w:rsidRPr="00CA313F">
        <w:t xml:space="preserve"> </w:t>
      </w:r>
      <w:proofErr w:type="spellStart"/>
      <w:r w:rsidRPr="00CA313F">
        <w:t>built</w:t>
      </w:r>
      <w:proofErr w:type="spellEnd"/>
      <w:r w:rsidRPr="00CA313F">
        <w:t xml:space="preserve">-in </w:t>
      </w:r>
      <w:proofErr w:type="spellStart"/>
      <w:r w:rsidRPr="00CA313F">
        <w:t>expression</w:t>
      </w:r>
      <w:proofErr w:type="spellEnd"/>
      <w:r w:rsidRPr="00CA313F">
        <w:t xml:space="preserve"> </w:t>
      </w:r>
      <w:proofErr w:type="spellStart"/>
      <w:r w:rsidRPr="00CA313F">
        <w:t>pedals</w:t>
      </w:r>
      <w:proofErr w:type="spellEnd"/>
      <w:r w:rsidRPr="00CA313F">
        <w:t xml:space="preserve">, and </w:t>
      </w:r>
      <w:proofErr w:type="spellStart"/>
      <w:r w:rsidRPr="00CA313F">
        <w:t>have</w:t>
      </w:r>
      <w:proofErr w:type="spellEnd"/>
      <w:r w:rsidRPr="00CA313F">
        <w:t xml:space="preserve"> </w:t>
      </w:r>
      <w:proofErr w:type="spellStart"/>
      <w:r w:rsidRPr="00CA313F">
        <w:t>headroom</w:t>
      </w:r>
      <w:proofErr w:type="spellEnd"/>
      <w:r w:rsidRPr="00CA313F">
        <w:t xml:space="preserve"> in </w:t>
      </w:r>
      <w:proofErr w:type="spellStart"/>
      <w:r w:rsidRPr="00CA313F">
        <w:t>the</w:t>
      </w:r>
      <w:proofErr w:type="spellEnd"/>
      <w:r w:rsidRPr="00CA313F">
        <w:t xml:space="preserve"> soft </w:t>
      </w:r>
      <w:proofErr w:type="spellStart"/>
      <w:r w:rsidRPr="00CA313F">
        <w:t>case</w:t>
      </w:r>
      <w:proofErr w:type="spellEnd"/>
      <w:r w:rsidRPr="00CA313F">
        <w:t xml:space="preserve"> for </w:t>
      </w:r>
      <w:proofErr w:type="spellStart"/>
      <w:r w:rsidRPr="00CA313F">
        <w:t>convenient</w:t>
      </w:r>
      <w:proofErr w:type="spellEnd"/>
      <w:r w:rsidRPr="00CA313F">
        <w:t xml:space="preserve"> </w:t>
      </w:r>
      <w:proofErr w:type="spellStart"/>
      <w:r w:rsidRPr="00CA313F">
        <w:t>transport</w:t>
      </w:r>
      <w:proofErr w:type="spellEnd"/>
      <w:r w:rsidRPr="00CA313F">
        <w:t xml:space="preserve">. The flat design also </w:t>
      </w:r>
      <w:proofErr w:type="spellStart"/>
      <w:r w:rsidRPr="00CA313F">
        <w:t>offers</w:t>
      </w:r>
      <w:proofErr w:type="spellEnd"/>
      <w:r w:rsidRPr="00CA313F">
        <w:t xml:space="preserve"> </w:t>
      </w:r>
      <w:proofErr w:type="spellStart"/>
      <w:r w:rsidRPr="00CA313F">
        <w:t>perfect</w:t>
      </w:r>
      <w:proofErr w:type="spellEnd"/>
      <w:r w:rsidRPr="00CA313F">
        <w:t xml:space="preserve"> </w:t>
      </w:r>
      <w:proofErr w:type="spellStart"/>
      <w:r w:rsidRPr="00CA313F">
        <w:t>ergonomics</w:t>
      </w:r>
      <w:proofErr w:type="spellEnd"/>
      <w:r w:rsidRPr="00CA313F">
        <w:t xml:space="preserve"> for </w:t>
      </w:r>
      <w:proofErr w:type="spellStart"/>
      <w:r w:rsidRPr="00CA313F">
        <w:t>expression</w:t>
      </w:r>
      <w:proofErr w:type="spellEnd"/>
      <w:r w:rsidRPr="00CA313F">
        <w:t xml:space="preserve"> pedal </w:t>
      </w:r>
      <w:proofErr w:type="spellStart"/>
      <w:r w:rsidRPr="00CA313F">
        <w:t>control</w:t>
      </w:r>
      <w:proofErr w:type="spellEnd"/>
      <w:r w:rsidRPr="00CA313F">
        <w:t>.</w:t>
      </w:r>
    </w:p>
    <w:p w14:paraId="6B7924A0" w14:textId="77777777" w:rsidR="00AA7D26" w:rsidRDefault="00AA7D26" w:rsidP="00AA7D26">
      <w:proofErr w:type="spellStart"/>
      <w:r w:rsidRPr="00CA313F">
        <w:t>There</w:t>
      </w:r>
      <w:proofErr w:type="spellEnd"/>
      <w:r w:rsidRPr="00CA313F">
        <w:t xml:space="preserve"> </w:t>
      </w:r>
      <w:proofErr w:type="spellStart"/>
      <w:r w:rsidRPr="00CA313F">
        <w:t>is</w:t>
      </w:r>
      <w:proofErr w:type="spellEnd"/>
      <w:r w:rsidRPr="00CA313F">
        <w:t xml:space="preserve"> </w:t>
      </w:r>
      <w:proofErr w:type="spellStart"/>
      <w:r w:rsidRPr="00CA313F">
        <w:t>plenty</w:t>
      </w:r>
      <w:proofErr w:type="spellEnd"/>
      <w:r w:rsidRPr="00CA313F">
        <w:t xml:space="preserve"> of </w:t>
      </w:r>
      <w:proofErr w:type="spellStart"/>
      <w:r w:rsidRPr="00CA313F">
        <w:t>room</w:t>
      </w:r>
      <w:proofErr w:type="spellEnd"/>
      <w:r w:rsidRPr="00CA313F">
        <w:t xml:space="preserve"> </w:t>
      </w:r>
      <w:proofErr w:type="spellStart"/>
      <w:r w:rsidRPr="00CA313F">
        <w:t>underneath</w:t>
      </w:r>
      <w:proofErr w:type="spellEnd"/>
      <w:r w:rsidRPr="00CA313F">
        <w:t xml:space="preserve"> PRO FX for </w:t>
      </w:r>
      <w:proofErr w:type="spellStart"/>
      <w:r w:rsidRPr="00CA313F">
        <w:t>organizing</w:t>
      </w:r>
      <w:proofErr w:type="spellEnd"/>
      <w:r w:rsidRPr="00CA313F">
        <w:t xml:space="preserve"> </w:t>
      </w:r>
      <w:proofErr w:type="spellStart"/>
      <w:r w:rsidRPr="00CA313F">
        <w:t>cables</w:t>
      </w:r>
      <w:proofErr w:type="spellEnd"/>
      <w:r w:rsidRPr="00CA313F">
        <w:t xml:space="preserve"> and </w:t>
      </w:r>
      <w:proofErr w:type="spellStart"/>
      <w:r w:rsidRPr="00CA313F">
        <w:t>routing</w:t>
      </w:r>
      <w:proofErr w:type="spellEnd"/>
      <w:r w:rsidRPr="00CA313F">
        <w:t xml:space="preserve"> DC power.  </w:t>
      </w:r>
      <w:proofErr w:type="spellStart"/>
      <w:r w:rsidRPr="00CA313F">
        <w:t>If</w:t>
      </w:r>
      <w:proofErr w:type="spellEnd"/>
      <w:r w:rsidRPr="00CA313F">
        <w:t xml:space="preserve"> </w:t>
      </w:r>
      <w:proofErr w:type="spellStart"/>
      <w:r w:rsidRPr="00CA313F">
        <w:t>it</w:t>
      </w:r>
      <w:proofErr w:type="spellEnd"/>
      <w:r w:rsidRPr="00CA313F">
        <w:t xml:space="preserve"> </w:t>
      </w:r>
      <w:proofErr w:type="spellStart"/>
      <w:r w:rsidRPr="00CA313F">
        <w:t>fits</w:t>
      </w:r>
      <w:proofErr w:type="spellEnd"/>
      <w:r w:rsidRPr="00CA313F">
        <w:t xml:space="preserve"> </w:t>
      </w:r>
      <w:proofErr w:type="spellStart"/>
      <w:r w:rsidRPr="00CA313F">
        <w:t>under</w:t>
      </w:r>
      <w:proofErr w:type="spellEnd"/>
      <w:r w:rsidRPr="00CA313F">
        <w:t xml:space="preserve"> a Nano </w:t>
      </w:r>
      <w:proofErr w:type="spellStart"/>
      <w:r w:rsidRPr="00CA313F">
        <w:t>or</w:t>
      </w:r>
      <w:proofErr w:type="spellEnd"/>
      <w:r w:rsidRPr="00CA313F">
        <w:t xml:space="preserve"> Metro, </w:t>
      </w:r>
      <w:proofErr w:type="spellStart"/>
      <w:r w:rsidRPr="00CA313F">
        <w:t>it</w:t>
      </w:r>
      <w:proofErr w:type="spellEnd"/>
      <w:r w:rsidRPr="00CA313F">
        <w:t xml:space="preserve"> will fit </w:t>
      </w:r>
      <w:proofErr w:type="spellStart"/>
      <w:r w:rsidRPr="00CA313F">
        <w:t>under</w:t>
      </w:r>
      <w:proofErr w:type="spellEnd"/>
      <w:r w:rsidRPr="00CA313F">
        <w:t xml:space="preserve"> PRO FX. Keep in </w:t>
      </w:r>
      <w:proofErr w:type="spellStart"/>
      <w:r w:rsidRPr="00CA313F">
        <w:t>mind</w:t>
      </w:r>
      <w:proofErr w:type="spellEnd"/>
      <w:r w:rsidRPr="00CA313F">
        <w:t xml:space="preserve"> </w:t>
      </w:r>
      <w:proofErr w:type="spellStart"/>
      <w:r w:rsidRPr="00CA313F">
        <w:t>that</w:t>
      </w:r>
      <w:proofErr w:type="spellEnd"/>
      <w:r w:rsidRPr="00CA313F">
        <w:t xml:space="preserve"> larger, traditional, power </w:t>
      </w:r>
      <w:proofErr w:type="spellStart"/>
      <w:r w:rsidRPr="00CA313F">
        <w:t>bricks</w:t>
      </w:r>
      <w:proofErr w:type="spellEnd"/>
      <w:r w:rsidRPr="00CA313F">
        <w:t xml:space="preserve"> will not fit </w:t>
      </w:r>
      <w:proofErr w:type="spellStart"/>
      <w:r w:rsidRPr="00CA313F">
        <w:t>under</w:t>
      </w:r>
      <w:proofErr w:type="spellEnd"/>
      <w:r w:rsidRPr="00CA313F">
        <w:t xml:space="preserve"> </w:t>
      </w:r>
      <w:proofErr w:type="spellStart"/>
      <w:r w:rsidRPr="00CA313F">
        <w:t>this</w:t>
      </w:r>
      <w:proofErr w:type="spellEnd"/>
      <w:r w:rsidRPr="00CA313F">
        <w:t xml:space="preserve"> </w:t>
      </w:r>
      <w:proofErr w:type="spellStart"/>
      <w:r w:rsidRPr="00CA313F">
        <w:t>unit</w:t>
      </w:r>
      <w:proofErr w:type="spellEnd"/>
      <w:r w:rsidRPr="00CA313F">
        <w:t>.</w:t>
      </w:r>
    </w:p>
    <w:p w14:paraId="5371B024" w14:textId="77777777" w:rsidR="000861F3" w:rsidRDefault="000861F3" w:rsidP="000861F3">
      <w:proofErr w:type="spellStart"/>
      <w:r>
        <w:t>We’ve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jump </w:t>
      </w:r>
      <w:proofErr w:type="spellStart"/>
      <w:r>
        <w:t>forward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soft </w:t>
      </w:r>
      <w:proofErr w:type="spellStart"/>
      <w:r>
        <w:t>case</w:t>
      </w:r>
      <w:proofErr w:type="spellEnd"/>
      <w:r>
        <w:t xml:space="preserve"> design, </w:t>
      </w:r>
      <w:proofErr w:type="spellStart"/>
      <w:r>
        <w:t>mirroring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MAX Series soft </w:t>
      </w:r>
      <w:proofErr w:type="spellStart"/>
      <w:r>
        <w:t>case</w:t>
      </w:r>
      <w:proofErr w:type="spellEnd"/>
      <w:r>
        <w:t>.</w:t>
      </w:r>
    </w:p>
    <w:p w14:paraId="4B7F2D1F" w14:textId="77777777" w:rsidR="000861F3" w:rsidRDefault="000861F3" w:rsidP="000861F3">
      <w:proofErr w:type="spellStart"/>
      <w:r>
        <w:t>Noteworthy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68F2D926" w14:textId="77777777" w:rsidR="000861F3" w:rsidRDefault="000861F3" w:rsidP="000861F3">
      <w:pPr>
        <w:pStyle w:val="Listenabsatz"/>
        <w:numPr>
          <w:ilvl w:val="0"/>
          <w:numId w:val="4"/>
        </w:numPr>
      </w:pPr>
      <w:r>
        <w:t>All-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  <w:r>
        <w:t xml:space="preserve">. The </w:t>
      </w:r>
      <w:proofErr w:type="spellStart"/>
      <w:r>
        <w:t>zips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smooth, </w:t>
      </w:r>
      <w:proofErr w:type="spellStart"/>
      <w:r>
        <w:t>buttery</w:t>
      </w:r>
      <w:proofErr w:type="spellEnd"/>
      <w:r>
        <w:t xml:space="preserve"> and </w:t>
      </w:r>
      <w:proofErr w:type="spellStart"/>
      <w:r>
        <w:t>satisfying</w:t>
      </w:r>
      <w:proofErr w:type="spellEnd"/>
      <w:r>
        <w:t xml:space="preserve">. Zipper </w:t>
      </w:r>
      <w:proofErr w:type="spellStart"/>
      <w:r>
        <w:t>nerds</w:t>
      </w:r>
      <w:proofErr w:type="spellEnd"/>
      <w:r>
        <w:t xml:space="preserve"> will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them</w:t>
      </w:r>
      <w:proofErr w:type="spellEnd"/>
      <w:r>
        <w:t>!</w:t>
      </w:r>
    </w:p>
    <w:p w14:paraId="47816D4E" w14:textId="77777777" w:rsidR="000861F3" w:rsidRDefault="000861F3" w:rsidP="000861F3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6” (15 cm)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headroom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 </w:t>
      </w:r>
      <w:proofErr w:type="spellStart"/>
      <w:r>
        <w:t>rows</w:t>
      </w:r>
      <w:proofErr w:type="spellEnd"/>
      <w:r>
        <w:t>.</w:t>
      </w:r>
    </w:p>
    <w:p w14:paraId="4B4B35C2" w14:textId="49588CC3" w:rsidR="000861F3" w:rsidRDefault="000861F3" w:rsidP="000861F3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, </w:t>
      </w:r>
      <w:proofErr w:type="spellStart"/>
      <w:r>
        <w:t>clasps</w:t>
      </w:r>
      <w:proofErr w:type="spellEnd"/>
      <w:r>
        <w:t xml:space="preserve">. These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44 </w:t>
      </w:r>
      <w:proofErr w:type="spellStart"/>
      <w:r>
        <w:t>lbs</w:t>
      </w:r>
      <w:proofErr w:type="spellEnd"/>
      <w:r>
        <w:t xml:space="preserve"> (20kg) </w:t>
      </w:r>
      <w:proofErr w:type="spellStart"/>
      <w:r>
        <w:t>each</w:t>
      </w:r>
      <w:proofErr w:type="spellEnd"/>
      <w:r>
        <w:t xml:space="preserve">. </w:t>
      </w:r>
    </w:p>
    <w:p w14:paraId="1F5A26F3" w14:textId="77777777" w:rsidR="000861F3" w:rsidRDefault="000861F3" w:rsidP="000861F3">
      <w:pPr>
        <w:pStyle w:val="Listenabsatz"/>
        <w:numPr>
          <w:ilvl w:val="0"/>
          <w:numId w:val="4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padded</w:t>
      </w:r>
      <w:proofErr w:type="spellEnd"/>
      <w:r>
        <w:t xml:space="preserve"> and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, </w:t>
      </w:r>
      <w:proofErr w:type="spellStart"/>
      <w:r>
        <w:t>borrowed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premium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6094F917" w14:textId="77777777" w:rsidR="000861F3" w:rsidRDefault="000861F3" w:rsidP="000861F3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via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metallic </w:t>
      </w:r>
      <w:proofErr w:type="spellStart"/>
      <w:r>
        <w:t>hooks</w:t>
      </w:r>
      <w:proofErr w:type="spellEnd"/>
      <w:r>
        <w:t xml:space="preserve">. The </w:t>
      </w:r>
      <w:proofErr w:type="spellStart"/>
      <w:r>
        <w:t>hooks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  <w:r>
        <w:t>.</w:t>
      </w:r>
    </w:p>
    <w:p w14:paraId="53019CC7" w14:textId="77777777" w:rsidR="000861F3" w:rsidRDefault="000861F3" w:rsidP="004A09F0">
      <w:pPr>
        <w:pStyle w:val="Listenabsatz"/>
        <w:numPr>
          <w:ilvl w:val="0"/>
          <w:numId w:val="4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  <w:r>
        <w:t>.</w:t>
      </w:r>
    </w:p>
    <w:p w14:paraId="38BA476F" w14:textId="77777777" w:rsidR="000861F3" w:rsidRDefault="000861F3" w:rsidP="000861F3">
      <w:pPr>
        <w:pStyle w:val="Listenabsatz"/>
        <w:ind w:left="360"/>
      </w:pPr>
    </w:p>
    <w:p w14:paraId="5327B063" w14:textId="22ABED45" w:rsidR="004A09F0" w:rsidRDefault="004A09F0" w:rsidP="000861F3">
      <w:pPr>
        <w:pStyle w:val="Listenabsatz"/>
        <w:ind w:left="0"/>
        <w:rPr>
          <w:b/>
          <w:bCs/>
          <w:sz w:val="24"/>
          <w:szCs w:val="24"/>
        </w:rPr>
      </w:pPr>
      <w:r w:rsidRPr="000861F3">
        <w:rPr>
          <w:b/>
          <w:bCs/>
          <w:sz w:val="24"/>
          <w:szCs w:val="24"/>
        </w:rPr>
        <w:t>Features</w:t>
      </w:r>
    </w:p>
    <w:p w14:paraId="4D251538" w14:textId="77777777" w:rsidR="000861F3" w:rsidRPr="000861F3" w:rsidRDefault="000861F3" w:rsidP="000861F3">
      <w:pPr>
        <w:pStyle w:val="Listenabsatz"/>
        <w:ind w:left="360"/>
      </w:pPr>
    </w:p>
    <w:p w14:paraId="34A6A8DF" w14:textId="0F44CB8D" w:rsidR="004A09F0" w:rsidRPr="000861F3" w:rsidRDefault="000861F3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Flat version of Classic PRO (five-rail design, </w:t>
      </w:r>
      <w:r w:rsidR="002F433B">
        <w:rPr>
          <w:lang w:val="en-US"/>
        </w:rPr>
        <w:t xml:space="preserve">32” wide, </w:t>
      </w:r>
      <w:r>
        <w:rPr>
          <w:lang w:val="en-US"/>
        </w:rPr>
        <w:t>traditional rail-spacing)</w:t>
      </w:r>
    </w:p>
    <w:p w14:paraId="64295936" w14:textId="5FA95C34" w:rsidR="000861F3" w:rsidRPr="00C24DD4" w:rsidRDefault="000861F3" w:rsidP="000861F3">
      <w:pPr>
        <w:pStyle w:val="Listenabsatz"/>
        <w:numPr>
          <w:ilvl w:val="0"/>
          <w:numId w:val="1"/>
        </w:numPr>
      </w:pPr>
      <w:r>
        <w:rPr>
          <w:lang w:val="en-US"/>
        </w:rPr>
        <w:t>Pedalboard dimensions: 81</w:t>
      </w:r>
      <w:r>
        <w:t>.</w:t>
      </w:r>
      <w:r>
        <w:rPr>
          <w:lang w:val="en-US"/>
        </w:rPr>
        <w:t xml:space="preserve">2 </w:t>
      </w:r>
      <w:r>
        <w:t xml:space="preserve">cm x </w:t>
      </w:r>
      <w:r>
        <w:rPr>
          <w:lang w:val="en-US"/>
        </w:rPr>
        <w:t xml:space="preserve">40.6 </w:t>
      </w:r>
      <w:r>
        <w:t>cm</w:t>
      </w:r>
    </w:p>
    <w:p w14:paraId="2C2793D8" w14:textId="799CF6A4" w:rsidR="00FA572E" w:rsidRPr="00C24DD4" w:rsidRDefault="00C24DD4" w:rsidP="00FA572E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Designed for </w:t>
      </w:r>
      <w:r w:rsidR="002F433B">
        <w:rPr>
          <w:lang w:val="en-US"/>
        </w:rPr>
        <w:t>organizing bigger Multi-FX</w:t>
      </w:r>
      <w:r>
        <w:rPr>
          <w:lang w:val="en-US"/>
        </w:rPr>
        <w:t xml:space="preserve"> units</w:t>
      </w:r>
      <w:r w:rsidR="00AE08E7">
        <w:rPr>
          <w:lang w:val="en-US"/>
        </w:rPr>
        <w:t xml:space="preserve"> (e.g. Line 6 Helix)</w:t>
      </w:r>
      <w:r>
        <w:rPr>
          <w:lang w:val="en-US"/>
        </w:rPr>
        <w:t xml:space="preserve">, switching systems </w:t>
      </w:r>
      <w:r w:rsidR="002F433B">
        <w:rPr>
          <w:lang w:val="en-US"/>
        </w:rPr>
        <w:t>with extra-room for e.g.</w:t>
      </w:r>
      <w:r>
        <w:rPr>
          <w:lang w:val="en-US"/>
        </w:rPr>
        <w:t xml:space="preserve"> expression &amp; volume pedals</w:t>
      </w:r>
    </w:p>
    <w:p w14:paraId="3EBC521C" w14:textId="7E7A9D2B" w:rsidR="00C24DD4" w:rsidRPr="00AE08E7" w:rsidRDefault="00C24DD4" w:rsidP="00FA572E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Large format board for players who prefer </w:t>
      </w:r>
      <w:r w:rsidR="00AE08E7">
        <w:rPr>
          <w:lang w:val="en-US"/>
        </w:rPr>
        <w:t xml:space="preserve">a </w:t>
      </w:r>
      <w:r>
        <w:rPr>
          <w:lang w:val="en-US"/>
        </w:rPr>
        <w:t>flat</w:t>
      </w:r>
      <w:r w:rsidR="002F433B">
        <w:rPr>
          <w:lang w:val="en-US"/>
        </w:rPr>
        <w:t xml:space="preserve"> </w:t>
      </w:r>
      <w:r>
        <w:rPr>
          <w:lang w:val="en-US"/>
        </w:rPr>
        <w:t>design</w:t>
      </w:r>
    </w:p>
    <w:p w14:paraId="16311F64" w14:textId="3A2BA040" w:rsidR="00AE08E7" w:rsidRDefault="00AE08E7" w:rsidP="00FA572E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Flat design </w:t>
      </w:r>
      <w:r w:rsidR="003231FB">
        <w:rPr>
          <w:lang w:val="en-US"/>
        </w:rPr>
        <w:t>offers perfect ergonomics for</w:t>
      </w:r>
      <w:r>
        <w:rPr>
          <w:lang w:val="en-US"/>
        </w:rPr>
        <w:t xml:space="preserve"> Wah</w:t>
      </w:r>
      <w:r w:rsidR="002F433B">
        <w:rPr>
          <w:lang w:val="en-US"/>
        </w:rPr>
        <w:t>-</w:t>
      </w:r>
      <w:r>
        <w:rPr>
          <w:lang w:val="en-US"/>
        </w:rPr>
        <w:t>, Expression</w:t>
      </w:r>
      <w:r w:rsidR="002F433B">
        <w:rPr>
          <w:lang w:val="en-US"/>
        </w:rPr>
        <w:t>-</w:t>
      </w:r>
      <w:r>
        <w:rPr>
          <w:lang w:val="en-US"/>
        </w:rPr>
        <w:t xml:space="preserve"> </w:t>
      </w:r>
      <w:r w:rsidR="003231FB">
        <w:rPr>
          <w:lang w:val="en-US"/>
        </w:rPr>
        <w:t>and</w:t>
      </w:r>
      <w:r>
        <w:rPr>
          <w:lang w:val="en-US"/>
        </w:rPr>
        <w:t xml:space="preserve"> Volume</w:t>
      </w:r>
      <w:r w:rsidR="002F433B">
        <w:rPr>
          <w:lang w:val="en-US"/>
        </w:rPr>
        <w:t>-</w:t>
      </w:r>
      <w:r>
        <w:rPr>
          <w:lang w:val="en-US"/>
        </w:rPr>
        <w:t>pedals</w:t>
      </w:r>
      <w:r w:rsidR="002F433B">
        <w:rPr>
          <w:lang w:val="en-US"/>
        </w:rPr>
        <w:t xml:space="preserve"> </w:t>
      </w:r>
    </w:p>
    <w:p w14:paraId="78A943DB" w14:textId="7F431A64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featherweight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-grade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alloy</w:t>
      </w:r>
      <w:proofErr w:type="spellEnd"/>
    </w:p>
    <w:p w14:paraId="4C5876EC" w14:textId="36186A77" w:rsidR="000861F3" w:rsidRDefault="000861F3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Weight: 1.9 kg</w:t>
      </w:r>
    </w:p>
    <w:p w14:paraId="79743344" w14:textId="6E978A14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Generous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of hook-and loop </w:t>
      </w:r>
      <w:r w:rsidR="00C24DD4">
        <w:rPr>
          <w:lang w:val="en-US"/>
        </w:rPr>
        <w:t xml:space="preserve">(4.4 meters) </w:t>
      </w:r>
      <w:r>
        <w:t xml:space="preserve">and </w:t>
      </w:r>
      <w:proofErr w:type="spellStart"/>
      <w:r>
        <w:t>assortment</w:t>
      </w:r>
      <w:proofErr w:type="spellEnd"/>
      <w:r>
        <w:t xml:space="preserve"> of </w:t>
      </w:r>
      <w:proofErr w:type="spellStart"/>
      <w:r>
        <w:t>zip</w:t>
      </w:r>
      <w:proofErr w:type="spellEnd"/>
      <w:r>
        <w:t xml:space="preserve"> </w:t>
      </w:r>
      <w:proofErr w:type="spellStart"/>
      <w:r>
        <w:t>ties</w:t>
      </w:r>
      <w:proofErr w:type="spellEnd"/>
    </w:p>
    <w:p w14:paraId="469922E4" w14:textId="42B46E34" w:rsidR="00A14356" w:rsidRDefault="00AE08E7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P</w:t>
      </w:r>
      <w:r w:rsidR="00A14356">
        <w:rPr>
          <w:lang w:val="en-US"/>
        </w:rPr>
        <w:t xml:space="preserve">ower Supplies that fit under NANO/METRO </w:t>
      </w:r>
      <w:r>
        <w:rPr>
          <w:lang w:val="en-US"/>
        </w:rPr>
        <w:t>can also be mounted under PRO FX</w:t>
      </w:r>
    </w:p>
    <w:p w14:paraId="395F1754" w14:textId="77777777" w:rsidR="002F433B" w:rsidRDefault="002F433B" w:rsidP="002F433B">
      <w:pPr>
        <w:pStyle w:val="Listenabsatz"/>
        <w:numPr>
          <w:ilvl w:val="0"/>
          <w:numId w:val="1"/>
        </w:numPr>
      </w:pPr>
      <w:r>
        <w:rPr>
          <w:lang w:val="en-US"/>
        </w:rPr>
        <w:t>Soft Case features p</w:t>
      </w:r>
      <w:proofErr w:type="spellStart"/>
      <w:r>
        <w:t>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</w:p>
    <w:p w14:paraId="100EBCD2" w14:textId="77777777" w:rsidR="002F433B" w:rsidRPr="004A09F0" w:rsidRDefault="002F433B" w:rsidP="002F433B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and an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rPr>
          <w:lang w:val="en-US"/>
        </w:rPr>
        <w:t xml:space="preserve"> </w:t>
      </w:r>
    </w:p>
    <w:p w14:paraId="206E8CD2" w14:textId="77777777" w:rsidR="002F433B" w:rsidRDefault="002F433B" w:rsidP="002F433B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proofErr w:type="spellStart"/>
      <w:r>
        <w:t>trap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r>
        <w:t xml:space="preserve">20kg </w:t>
      </w:r>
      <w:proofErr w:type="spellStart"/>
      <w:r>
        <w:t>each</w:t>
      </w:r>
      <w:proofErr w:type="spellEnd"/>
    </w:p>
    <w:p w14:paraId="4C1D2789" w14:textId="5144C6E1" w:rsidR="002F433B" w:rsidRDefault="002F433B" w:rsidP="002F433B">
      <w:pPr>
        <w:pStyle w:val="Listenabsatz"/>
        <w:numPr>
          <w:ilvl w:val="0"/>
          <w:numId w:val="1"/>
        </w:numPr>
      </w:pPr>
      <w:r>
        <w:t xml:space="preserve">New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hooks</w:t>
      </w:r>
      <w:proofErr w:type="spellEnd"/>
      <w:r>
        <w:t>,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</w:p>
    <w:p w14:paraId="568E8A71" w14:textId="086829D2" w:rsidR="00004896" w:rsidRDefault="00004896" w:rsidP="00004896">
      <w:pPr>
        <w:pStyle w:val="Listenabsatz"/>
        <w:numPr>
          <w:ilvl w:val="0"/>
          <w:numId w:val="1"/>
        </w:numPr>
      </w:pPr>
      <w:r>
        <w:rPr>
          <w:lang w:val="en-US"/>
        </w:rPr>
        <w:t>15 cm case depth for enough headroom to load up the back rows</w:t>
      </w:r>
    </w:p>
    <w:p w14:paraId="68B9C247" w14:textId="5606DD43" w:rsidR="002F433B" w:rsidRDefault="002F433B" w:rsidP="002F433B">
      <w:pPr>
        <w:pStyle w:val="Listenabsatz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04896"/>
    <w:rsid w:val="000861F3"/>
    <w:rsid w:val="000A3727"/>
    <w:rsid w:val="00182B78"/>
    <w:rsid w:val="001E26B3"/>
    <w:rsid w:val="002F433B"/>
    <w:rsid w:val="003231FB"/>
    <w:rsid w:val="00457F72"/>
    <w:rsid w:val="004A09F0"/>
    <w:rsid w:val="004F5726"/>
    <w:rsid w:val="00874BB5"/>
    <w:rsid w:val="009914D4"/>
    <w:rsid w:val="00A14356"/>
    <w:rsid w:val="00AA7D26"/>
    <w:rsid w:val="00AC4A07"/>
    <w:rsid w:val="00AE08E7"/>
    <w:rsid w:val="00C24DD4"/>
    <w:rsid w:val="00D3556A"/>
    <w:rsid w:val="00E95905"/>
    <w:rsid w:val="00F73C0A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3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12</cp:revision>
  <dcterms:created xsi:type="dcterms:W3CDTF">2020-08-05T07:46:00Z</dcterms:created>
  <dcterms:modified xsi:type="dcterms:W3CDTF">2020-08-05T14:53:00Z</dcterms:modified>
</cp:coreProperties>
</file>