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BA8AE" w14:textId="24205F38" w:rsidR="001C367A" w:rsidRDefault="00F807F4" w:rsidP="00CB040F">
      <w:pPr>
        <w:pStyle w:val="StandardWeb"/>
        <w:rPr>
          <w:rFonts w:asciiTheme="minorHAnsi" w:hAnsiTheme="minorHAnsi" w:cstheme="minorHAnsi"/>
          <w:b/>
          <w:bCs/>
          <w:lang w:val="en-US"/>
        </w:rPr>
      </w:pPr>
      <w:r>
        <w:rPr>
          <w:rFonts w:asciiTheme="minorHAnsi" w:hAnsiTheme="minorHAnsi" w:cstheme="minorHAnsi"/>
          <w:b/>
          <w:bCs/>
          <w:lang w:val="en-US"/>
        </w:rPr>
        <w:t>TRACE ELLIOT</w:t>
      </w:r>
      <w:r w:rsidR="001C367A">
        <w:rPr>
          <w:rFonts w:asciiTheme="minorHAnsi" w:hAnsiTheme="minorHAnsi" w:cstheme="minorHAnsi"/>
          <w:b/>
          <w:bCs/>
          <w:lang w:val="en-US"/>
        </w:rPr>
        <w:t xml:space="preserve"> </w:t>
      </w:r>
      <w:r>
        <w:rPr>
          <w:rFonts w:asciiTheme="minorHAnsi" w:hAnsiTheme="minorHAnsi" w:cstheme="minorHAnsi"/>
          <w:b/>
          <w:bCs/>
          <w:lang w:val="en-US"/>
        </w:rPr>
        <w:t>– ELF Combo 1x</w:t>
      </w:r>
      <w:r w:rsidR="00FB4F86">
        <w:rPr>
          <w:rFonts w:asciiTheme="minorHAnsi" w:hAnsiTheme="minorHAnsi" w:cstheme="minorHAnsi"/>
          <w:b/>
          <w:bCs/>
          <w:lang w:val="en-US"/>
        </w:rPr>
        <w:t>10</w:t>
      </w:r>
      <w:r w:rsidR="00F9124E">
        <w:rPr>
          <w:rFonts w:asciiTheme="minorHAnsi" w:hAnsiTheme="minorHAnsi" w:cstheme="minorHAnsi"/>
          <w:b/>
          <w:bCs/>
          <w:lang w:val="en-US"/>
        </w:rPr>
        <w:t xml:space="preserve"> </w:t>
      </w:r>
      <w:r w:rsidR="00F710E1">
        <w:rPr>
          <w:rFonts w:asciiTheme="minorHAnsi" w:hAnsiTheme="minorHAnsi" w:cstheme="minorHAnsi"/>
          <w:b/>
          <w:bCs/>
          <w:lang w:val="en-US"/>
        </w:rPr>
        <w:t>(</w:t>
      </w:r>
      <w:r>
        <w:rPr>
          <w:rFonts w:asciiTheme="minorHAnsi" w:hAnsiTheme="minorHAnsi" w:cstheme="minorHAnsi"/>
          <w:b/>
          <w:bCs/>
          <w:lang w:val="en-US"/>
        </w:rPr>
        <w:t>Bass Combo</w:t>
      </w:r>
      <w:r w:rsidR="00206B39">
        <w:rPr>
          <w:rFonts w:asciiTheme="minorHAnsi" w:hAnsiTheme="minorHAnsi" w:cstheme="minorHAnsi"/>
          <w:b/>
          <w:bCs/>
          <w:lang w:val="en-US"/>
        </w:rPr>
        <w:t xml:space="preserve"> </w:t>
      </w:r>
      <w:proofErr w:type="spellStart"/>
      <w:r w:rsidR="00206B39">
        <w:rPr>
          <w:rFonts w:asciiTheme="minorHAnsi" w:hAnsiTheme="minorHAnsi" w:cstheme="minorHAnsi"/>
          <w:b/>
          <w:bCs/>
          <w:lang w:val="en-US"/>
        </w:rPr>
        <w:t>Verstärker</w:t>
      </w:r>
      <w:proofErr w:type="spellEnd"/>
      <w:r w:rsidR="00F710E1">
        <w:rPr>
          <w:rFonts w:asciiTheme="minorHAnsi" w:hAnsiTheme="minorHAnsi" w:cstheme="minorHAnsi"/>
          <w:b/>
          <w:bCs/>
          <w:lang w:val="en-US"/>
        </w:rPr>
        <w:t>)</w:t>
      </w:r>
    </w:p>
    <w:p w14:paraId="2023C8FF" w14:textId="3F66AA8C" w:rsidR="001C367A" w:rsidRPr="001C367A" w:rsidRDefault="001C367A" w:rsidP="001C367A">
      <w:pPr>
        <w:pStyle w:val="StandardWeb"/>
        <w:numPr>
          <w:ilvl w:val="0"/>
          <w:numId w:val="2"/>
        </w:numPr>
        <w:rPr>
          <w:rFonts w:asciiTheme="minorHAnsi" w:hAnsiTheme="minorHAnsi" w:cstheme="minorHAnsi"/>
          <w:lang w:val="en-US"/>
        </w:rPr>
      </w:pPr>
      <w:r>
        <w:rPr>
          <w:rFonts w:asciiTheme="minorHAnsi" w:hAnsiTheme="minorHAnsi" w:cstheme="minorHAnsi"/>
          <w:sz w:val="22"/>
          <w:szCs w:val="22"/>
          <w:lang w:val="en-US"/>
        </w:rPr>
        <w:t>Item: 5</w:t>
      </w:r>
      <w:r w:rsidR="00F807F4">
        <w:rPr>
          <w:rFonts w:asciiTheme="minorHAnsi" w:hAnsiTheme="minorHAnsi" w:cstheme="minorHAnsi"/>
          <w:sz w:val="22"/>
          <w:szCs w:val="22"/>
          <w:lang w:val="en-US"/>
        </w:rPr>
        <w:t>142</w:t>
      </w:r>
      <w:r w:rsidR="00FB4F86">
        <w:rPr>
          <w:rFonts w:asciiTheme="minorHAnsi" w:hAnsiTheme="minorHAnsi" w:cstheme="minorHAnsi"/>
          <w:sz w:val="22"/>
          <w:szCs w:val="22"/>
          <w:lang w:val="en-US"/>
        </w:rPr>
        <w:t>8</w:t>
      </w:r>
    </w:p>
    <w:p w14:paraId="17BF2A21" w14:textId="1742F168" w:rsidR="001C367A" w:rsidRPr="001C367A" w:rsidRDefault="001C367A" w:rsidP="001C367A">
      <w:pPr>
        <w:pStyle w:val="StandardWeb"/>
        <w:numPr>
          <w:ilvl w:val="0"/>
          <w:numId w:val="2"/>
        </w:numPr>
        <w:rPr>
          <w:rFonts w:asciiTheme="minorHAnsi" w:hAnsiTheme="minorHAnsi" w:cstheme="minorHAnsi"/>
          <w:lang w:val="en-US"/>
        </w:rPr>
      </w:pPr>
      <w:r>
        <w:rPr>
          <w:rFonts w:asciiTheme="minorHAnsi" w:hAnsiTheme="minorHAnsi" w:cstheme="minorHAnsi"/>
          <w:sz w:val="22"/>
          <w:szCs w:val="22"/>
          <w:lang w:val="en-US"/>
        </w:rPr>
        <w:t xml:space="preserve">EAN: </w:t>
      </w:r>
      <w:r w:rsidR="00F807F4">
        <w:rPr>
          <w:rFonts w:asciiTheme="minorHAnsi" w:hAnsiTheme="minorHAnsi" w:cstheme="minorHAnsi"/>
          <w:sz w:val="22"/>
          <w:szCs w:val="22"/>
          <w:lang w:val="en-US"/>
        </w:rPr>
        <w:t>00</w:t>
      </w:r>
      <w:r w:rsidR="00FB4F86" w:rsidRPr="00FB4F86">
        <w:rPr>
          <w:rFonts w:asciiTheme="minorHAnsi" w:hAnsiTheme="minorHAnsi" w:cstheme="minorHAnsi"/>
          <w:sz w:val="22"/>
          <w:szCs w:val="22"/>
          <w:lang w:val="en-US"/>
        </w:rPr>
        <w:t>14367666298</w:t>
      </w:r>
    </w:p>
    <w:p w14:paraId="4D6B33C0" w14:textId="10B3C5AB" w:rsidR="009C4750" w:rsidRPr="00CD76D7" w:rsidRDefault="00CD76D7" w:rsidP="009C4750">
      <w:pPr>
        <w:pStyle w:val="StandardWeb"/>
        <w:numPr>
          <w:ilvl w:val="0"/>
          <w:numId w:val="2"/>
        </w:numPr>
        <w:rPr>
          <w:rFonts w:asciiTheme="minorHAnsi" w:hAnsiTheme="minorHAnsi" w:cstheme="minorHAnsi"/>
          <w:lang w:val="de-DE"/>
        </w:rPr>
      </w:pPr>
      <w:r w:rsidRPr="00A54265">
        <w:rPr>
          <w:rFonts w:asciiTheme="minorHAnsi" w:hAnsiTheme="minorHAnsi" w:cstheme="minorHAnsi"/>
          <w:sz w:val="22"/>
          <w:szCs w:val="22"/>
          <w:lang w:val="de-DE"/>
        </w:rPr>
        <w:t>Verpackung Abmessungen/Gewicht</w:t>
      </w:r>
      <w:r w:rsidR="009C4750" w:rsidRPr="00CD76D7">
        <w:rPr>
          <w:rFonts w:asciiTheme="minorHAnsi" w:hAnsiTheme="minorHAnsi" w:cstheme="minorHAnsi"/>
          <w:sz w:val="22"/>
          <w:szCs w:val="22"/>
          <w:lang w:val="de-DE"/>
        </w:rPr>
        <w:t xml:space="preserve"> :</w:t>
      </w:r>
      <w:r w:rsidR="001C367A" w:rsidRPr="00CD76D7">
        <w:rPr>
          <w:rFonts w:asciiTheme="minorHAnsi" w:hAnsiTheme="minorHAnsi" w:cstheme="minorHAnsi"/>
          <w:sz w:val="22"/>
          <w:szCs w:val="22"/>
          <w:lang w:val="de-DE"/>
        </w:rPr>
        <w:t xml:space="preserve">  </w:t>
      </w:r>
      <w:r w:rsidR="00F807F4" w:rsidRPr="00CD76D7">
        <w:rPr>
          <w:rFonts w:asciiTheme="minorHAnsi" w:hAnsiTheme="minorHAnsi" w:cstheme="minorHAnsi"/>
          <w:sz w:val="22"/>
          <w:szCs w:val="22"/>
          <w:lang w:val="de-DE"/>
        </w:rPr>
        <w:t>4</w:t>
      </w:r>
      <w:r w:rsidR="00AA70E2" w:rsidRPr="00CD76D7">
        <w:rPr>
          <w:rFonts w:asciiTheme="minorHAnsi" w:hAnsiTheme="minorHAnsi" w:cstheme="minorHAnsi"/>
          <w:sz w:val="22"/>
          <w:szCs w:val="22"/>
          <w:lang w:val="de-DE"/>
        </w:rPr>
        <w:t>3</w:t>
      </w:r>
      <w:r w:rsidR="00F807F4" w:rsidRPr="00CD76D7">
        <w:rPr>
          <w:rFonts w:asciiTheme="minorHAnsi" w:hAnsiTheme="minorHAnsi" w:cstheme="minorHAnsi"/>
          <w:sz w:val="22"/>
          <w:szCs w:val="22"/>
          <w:lang w:val="de-DE"/>
        </w:rPr>
        <w:t>.</w:t>
      </w:r>
      <w:r w:rsidR="00AA70E2" w:rsidRPr="00CD76D7">
        <w:rPr>
          <w:rFonts w:asciiTheme="minorHAnsi" w:hAnsiTheme="minorHAnsi" w:cstheme="minorHAnsi"/>
          <w:sz w:val="22"/>
          <w:szCs w:val="22"/>
          <w:lang w:val="de-DE"/>
        </w:rPr>
        <w:t>9</w:t>
      </w:r>
      <w:r w:rsidR="00F807F4" w:rsidRPr="00CD76D7">
        <w:rPr>
          <w:rFonts w:asciiTheme="minorHAnsi" w:hAnsiTheme="minorHAnsi" w:cstheme="minorHAnsi"/>
          <w:sz w:val="22"/>
          <w:szCs w:val="22"/>
          <w:lang w:val="de-DE"/>
        </w:rPr>
        <w:t xml:space="preserve"> </w:t>
      </w:r>
      <w:r w:rsidR="009C4750" w:rsidRPr="00CD76D7">
        <w:rPr>
          <w:rFonts w:asciiTheme="minorHAnsi" w:hAnsiTheme="minorHAnsi" w:cstheme="minorHAnsi"/>
          <w:sz w:val="22"/>
          <w:szCs w:val="22"/>
          <w:lang w:val="de-DE"/>
        </w:rPr>
        <w:t xml:space="preserve">x </w:t>
      </w:r>
      <w:r w:rsidR="00AA70E2" w:rsidRPr="00CD76D7">
        <w:rPr>
          <w:rFonts w:asciiTheme="minorHAnsi" w:hAnsiTheme="minorHAnsi" w:cstheme="minorHAnsi"/>
          <w:sz w:val="22"/>
          <w:szCs w:val="22"/>
          <w:lang w:val="de-DE"/>
        </w:rPr>
        <w:t>40</w:t>
      </w:r>
      <w:r w:rsidR="00F9124E" w:rsidRPr="00CD76D7">
        <w:rPr>
          <w:rFonts w:asciiTheme="minorHAnsi" w:hAnsiTheme="minorHAnsi" w:cstheme="minorHAnsi"/>
          <w:sz w:val="22"/>
          <w:szCs w:val="22"/>
          <w:lang w:val="de-DE"/>
        </w:rPr>
        <w:t>.</w:t>
      </w:r>
      <w:r w:rsidR="00AA70E2" w:rsidRPr="00CD76D7">
        <w:rPr>
          <w:rFonts w:asciiTheme="minorHAnsi" w:hAnsiTheme="minorHAnsi" w:cstheme="minorHAnsi"/>
          <w:sz w:val="22"/>
          <w:szCs w:val="22"/>
          <w:lang w:val="de-DE"/>
        </w:rPr>
        <w:t>6</w:t>
      </w:r>
      <w:r w:rsidR="004D1967" w:rsidRPr="00CD76D7">
        <w:rPr>
          <w:rFonts w:asciiTheme="minorHAnsi" w:hAnsiTheme="minorHAnsi" w:cstheme="minorHAnsi"/>
          <w:sz w:val="22"/>
          <w:szCs w:val="22"/>
          <w:lang w:val="de-DE"/>
        </w:rPr>
        <w:t xml:space="preserve"> </w:t>
      </w:r>
      <w:r w:rsidR="009C4750" w:rsidRPr="00CD76D7">
        <w:rPr>
          <w:rFonts w:asciiTheme="minorHAnsi" w:hAnsiTheme="minorHAnsi" w:cstheme="minorHAnsi"/>
          <w:sz w:val="22"/>
          <w:szCs w:val="22"/>
          <w:lang w:val="de-DE"/>
        </w:rPr>
        <w:t xml:space="preserve">x </w:t>
      </w:r>
      <w:r w:rsidR="00AA70E2" w:rsidRPr="00CD76D7">
        <w:rPr>
          <w:rFonts w:asciiTheme="minorHAnsi" w:hAnsiTheme="minorHAnsi" w:cstheme="minorHAnsi"/>
          <w:sz w:val="22"/>
          <w:szCs w:val="22"/>
          <w:lang w:val="de-DE"/>
        </w:rPr>
        <w:t>39</w:t>
      </w:r>
      <w:r w:rsidR="00F807F4" w:rsidRPr="00CD76D7">
        <w:rPr>
          <w:rFonts w:asciiTheme="minorHAnsi" w:hAnsiTheme="minorHAnsi" w:cstheme="minorHAnsi"/>
          <w:sz w:val="22"/>
          <w:szCs w:val="22"/>
          <w:lang w:val="de-DE"/>
        </w:rPr>
        <w:t>.</w:t>
      </w:r>
      <w:r w:rsidR="00AA70E2" w:rsidRPr="00CD76D7">
        <w:rPr>
          <w:rFonts w:asciiTheme="minorHAnsi" w:hAnsiTheme="minorHAnsi" w:cstheme="minorHAnsi"/>
          <w:sz w:val="22"/>
          <w:szCs w:val="22"/>
          <w:lang w:val="de-DE"/>
        </w:rPr>
        <w:t>4</w:t>
      </w:r>
      <w:r w:rsidR="009C4750" w:rsidRPr="00CD76D7">
        <w:rPr>
          <w:rFonts w:asciiTheme="minorHAnsi" w:hAnsiTheme="minorHAnsi" w:cstheme="minorHAnsi"/>
          <w:sz w:val="22"/>
          <w:szCs w:val="22"/>
          <w:lang w:val="de-DE"/>
        </w:rPr>
        <w:t xml:space="preserve"> cm / </w:t>
      </w:r>
      <w:r w:rsidR="00F807F4" w:rsidRPr="00CD76D7">
        <w:rPr>
          <w:rFonts w:asciiTheme="minorHAnsi" w:hAnsiTheme="minorHAnsi" w:cstheme="minorHAnsi"/>
          <w:sz w:val="22"/>
          <w:szCs w:val="22"/>
          <w:lang w:val="de-DE"/>
        </w:rPr>
        <w:t>10.</w:t>
      </w:r>
      <w:r w:rsidR="00AA70E2" w:rsidRPr="00CD76D7">
        <w:rPr>
          <w:rFonts w:asciiTheme="minorHAnsi" w:hAnsiTheme="minorHAnsi" w:cstheme="minorHAnsi"/>
          <w:sz w:val="22"/>
          <w:szCs w:val="22"/>
          <w:lang w:val="de-DE"/>
        </w:rPr>
        <w:t>6</w:t>
      </w:r>
      <w:r w:rsidR="009C4750" w:rsidRPr="00CD76D7">
        <w:rPr>
          <w:rFonts w:asciiTheme="minorHAnsi" w:hAnsiTheme="minorHAnsi" w:cstheme="minorHAnsi"/>
          <w:sz w:val="22"/>
          <w:szCs w:val="22"/>
          <w:lang w:val="de-DE"/>
        </w:rPr>
        <w:t xml:space="preserve"> kg</w:t>
      </w:r>
    </w:p>
    <w:p w14:paraId="288A7409" w14:textId="3B07E45D" w:rsidR="009C4750" w:rsidRPr="004D1967" w:rsidRDefault="004D1967" w:rsidP="009C4750">
      <w:pPr>
        <w:pStyle w:val="StandardWeb"/>
        <w:numPr>
          <w:ilvl w:val="0"/>
          <w:numId w:val="2"/>
        </w:numPr>
        <w:rPr>
          <w:rStyle w:val="Hyperlink"/>
          <w:rFonts w:asciiTheme="minorHAnsi" w:hAnsiTheme="minorHAnsi" w:cstheme="minorHAnsi"/>
          <w:lang w:val="fr-BE"/>
        </w:rPr>
      </w:pPr>
      <w:r>
        <w:rPr>
          <w:rFonts w:asciiTheme="minorHAnsi" w:hAnsiTheme="minorHAnsi" w:cstheme="minorHAnsi"/>
          <w:sz w:val="22"/>
          <w:szCs w:val="22"/>
          <w:lang w:val="fr-BE"/>
        </w:rPr>
        <w:fldChar w:fldCharType="begin"/>
      </w:r>
      <w:r w:rsidR="000E0AFB">
        <w:rPr>
          <w:rFonts w:asciiTheme="minorHAnsi" w:hAnsiTheme="minorHAnsi" w:cstheme="minorHAnsi"/>
          <w:sz w:val="22"/>
          <w:szCs w:val="22"/>
          <w:lang w:val="fr-BE"/>
        </w:rPr>
        <w:instrText>HYPERLINK "https://www.dropbox.com/sh/pnfpcp712lbhpo6/AAC9-2RWi6wtN_MXaN_dLH0ra?dl=0"</w:instrText>
      </w:r>
      <w:r>
        <w:rPr>
          <w:rFonts w:asciiTheme="minorHAnsi" w:hAnsiTheme="minorHAnsi" w:cstheme="minorHAnsi"/>
          <w:sz w:val="22"/>
          <w:szCs w:val="22"/>
          <w:lang w:val="fr-BE"/>
        </w:rPr>
        <w:fldChar w:fldCharType="separate"/>
      </w:r>
      <w:r w:rsidR="009C4750" w:rsidRPr="004D1967">
        <w:rPr>
          <w:rStyle w:val="Hyperlink"/>
          <w:rFonts w:asciiTheme="minorHAnsi" w:hAnsiTheme="minorHAnsi" w:cstheme="minorHAnsi"/>
          <w:sz w:val="22"/>
          <w:szCs w:val="22"/>
          <w:lang w:val="fr-BE"/>
        </w:rPr>
        <w:t>Dropbox Link (pics,</w:t>
      </w:r>
      <w:r>
        <w:rPr>
          <w:rStyle w:val="Hyperlink"/>
          <w:rFonts w:asciiTheme="minorHAnsi" w:hAnsiTheme="minorHAnsi" w:cstheme="minorHAnsi"/>
          <w:sz w:val="22"/>
          <w:szCs w:val="22"/>
          <w:lang w:val="fr-BE"/>
        </w:rPr>
        <w:t xml:space="preserve"> translations</w:t>
      </w:r>
      <w:r w:rsidR="009C4750" w:rsidRPr="004D1967">
        <w:rPr>
          <w:rStyle w:val="Hyperlink"/>
          <w:rFonts w:asciiTheme="minorHAnsi" w:hAnsiTheme="minorHAnsi" w:cstheme="minorHAnsi"/>
          <w:sz w:val="22"/>
          <w:szCs w:val="22"/>
          <w:lang w:val="fr-BE"/>
        </w:rPr>
        <w:t xml:space="preserve"> etc.)</w:t>
      </w:r>
    </w:p>
    <w:p w14:paraId="32B83180" w14:textId="003382B9" w:rsidR="00CB040F" w:rsidRPr="001C367A" w:rsidRDefault="004D1967" w:rsidP="00CB040F">
      <w:pPr>
        <w:pStyle w:val="StandardWeb"/>
        <w:rPr>
          <w:rFonts w:asciiTheme="minorHAnsi" w:hAnsiTheme="minorHAnsi" w:cstheme="minorHAnsi"/>
          <w:b/>
          <w:bCs/>
          <w:sz w:val="22"/>
          <w:szCs w:val="22"/>
          <w:lang w:val="en-US"/>
        </w:rPr>
      </w:pPr>
      <w:r>
        <w:rPr>
          <w:rFonts w:asciiTheme="minorHAnsi" w:hAnsiTheme="minorHAnsi" w:cstheme="minorHAnsi"/>
          <w:sz w:val="22"/>
          <w:szCs w:val="22"/>
          <w:lang w:val="fr-BE"/>
        </w:rPr>
        <w:fldChar w:fldCharType="end"/>
      </w:r>
      <w:r w:rsidR="00596D8E">
        <w:rPr>
          <w:rFonts w:asciiTheme="minorHAnsi" w:hAnsiTheme="minorHAnsi" w:cstheme="minorHAnsi"/>
          <w:b/>
          <w:bCs/>
          <w:sz w:val="22"/>
          <w:szCs w:val="22"/>
          <w:lang w:val="en-US"/>
        </w:rPr>
        <w:t>Top Call Outs</w:t>
      </w:r>
    </w:p>
    <w:p w14:paraId="5629B799" w14:textId="77777777" w:rsidR="00CD76D7" w:rsidRPr="00A54265" w:rsidRDefault="00CD76D7" w:rsidP="00CD76D7">
      <w:pPr>
        <w:pStyle w:val="Listenabsatz"/>
        <w:numPr>
          <w:ilvl w:val="0"/>
          <w:numId w:val="7"/>
        </w:numPr>
        <w:spacing w:after="160" w:line="259" w:lineRule="auto"/>
        <w:contextualSpacing/>
        <w:rPr>
          <w:lang w:val="de-DE"/>
        </w:rPr>
      </w:pPr>
      <w:r w:rsidRPr="00A54265">
        <w:rPr>
          <w:lang w:val="de-DE"/>
        </w:rPr>
        <w:t>Combo Version des erfolgreichen, multi-award-</w:t>
      </w:r>
      <w:proofErr w:type="spellStart"/>
      <w:r w:rsidRPr="00A54265">
        <w:rPr>
          <w:lang w:val="de-DE"/>
        </w:rPr>
        <w:t>winning</w:t>
      </w:r>
      <w:proofErr w:type="spellEnd"/>
      <w:r w:rsidRPr="00A54265">
        <w:rPr>
          <w:lang w:val="de-DE"/>
        </w:rPr>
        <w:t xml:space="preserve"> ELF Bass Heads</w:t>
      </w:r>
    </w:p>
    <w:p w14:paraId="1975508C" w14:textId="77777777" w:rsidR="00CD76D7" w:rsidRPr="00A54265" w:rsidRDefault="00CD76D7" w:rsidP="00CD76D7">
      <w:pPr>
        <w:pStyle w:val="Listenabsatz"/>
        <w:numPr>
          <w:ilvl w:val="0"/>
          <w:numId w:val="7"/>
        </w:numPr>
        <w:spacing w:after="160" w:line="259" w:lineRule="auto"/>
        <w:contextualSpacing/>
        <w:rPr>
          <w:lang w:val="de-DE"/>
        </w:rPr>
      </w:pPr>
      <w:r w:rsidRPr="00A54265">
        <w:rPr>
          <w:lang w:val="de-DE"/>
        </w:rPr>
        <w:t>ELF Konzept: Ultra-kompakt (Tragbar mit einer Hand) aber mit dem kraftvollen Klang eines großen Bass Amps</w:t>
      </w:r>
    </w:p>
    <w:p w14:paraId="449FD27E" w14:textId="77777777" w:rsidR="00CD76D7" w:rsidRPr="00A54265" w:rsidRDefault="00CD76D7" w:rsidP="00CD76D7">
      <w:pPr>
        <w:pStyle w:val="Listenabsatz"/>
        <w:numPr>
          <w:ilvl w:val="0"/>
          <w:numId w:val="7"/>
        </w:numPr>
        <w:spacing w:after="160" w:line="259" w:lineRule="auto"/>
        <w:contextualSpacing/>
        <w:rPr>
          <w:lang w:val="de-DE"/>
        </w:rPr>
      </w:pPr>
      <w:r w:rsidRPr="00A54265">
        <w:rPr>
          <w:lang w:val="de-DE"/>
        </w:rPr>
        <w:t>Ultra Geräuscharmer DI-Anschluss für Live- und Studioanwendungen</w:t>
      </w:r>
    </w:p>
    <w:p w14:paraId="425AF820" w14:textId="27D60456" w:rsidR="00CD76D7" w:rsidRPr="00A54265" w:rsidRDefault="00CD76D7" w:rsidP="00CD76D7">
      <w:pPr>
        <w:pStyle w:val="Listenabsatz"/>
        <w:numPr>
          <w:ilvl w:val="0"/>
          <w:numId w:val="7"/>
        </w:numPr>
        <w:spacing w:after="160" w:line="259" w:lineRule="auto"/>
        <w:contextualSpacing/>
        <w:rPr>
          <w:lang w:val="de-DE"/>
        </w:rPr>
      </w:pPr>
      <w:r w:rsidRPr="00A54265">
        <w:rPr>
          <w:lang w:val="de-DE"/>
        </w:rPr>
        <w:t xml:space="preserve">Externer Speaker Anschluss zur Erweiterung mit z.B. dem ELF </w:t>
      </w:r>
      <w:r>
        <w:rPr>
          <w:lang w:val="de-DE"/>
        </w:rPr>
        <w:t>1</w:t>
      </w:r>
      <w:r w:rsidRPr="00A54265">
        <w:rPr>
          <w:lang w:val="de-DE"/>
        </w:rPr>
        <w:t>x</w:t>
      </w:r>
      <w:r>
        <w:rPr>
          <w:lang w:val="de-DE"/>
        </w:rPr>
        <w:t>10</w:t>
      </w:r>
      <w:r w:rsidRPr="00A54265">
        <w:rPr>
          <w:lang w:val="de-DE"/>
        </w:rPr>
        <w:t xml:space="preserve">” Cabinet </w:t>
      </w:r>
    </w:p>
    <w:p w14:paraId="308340FC" w14:textId="77777777" w:rsidR="00E856FF" w:rsidRPr="00CD76D7" w:rsidRDefault="00E856FF" w:rsidP="0008190D">
      <w:pPr>
        <w:rPr>
          <w:rFonts w:cstheme="minorHAnsi"/>
          <w:b/>
          <w:bCs/>
          <w:lang w:val="de-DE"/>
        </w:rPr>
      </w:pPr>
    </w:p>
    <w:p w14:paraId="4DA4B337" w14:textId="1EA8103A" w:rsidR="00DB37F2" w:rsidRDefault="001C367A" w:rsidP="0008190D">
      <w:pPr>
        <w:rPr>
          <w:rFonts w:cstheme="minorHAnsi"/>
          <w:b/>
          <w:bCs/>
          <w:lang w:val="en-US"/>
        </w:rPr>
      </w:pPr>
      <w:r w:rsidRPr="005F0AF9">
        <w:rPr>
          <w:rFonts w:cstheme="minorHAnsi"/>
          <w:b/>
          <w:bCs/>
          <w:lang w:val="en-US"/>
        </w:rPr>
        <w:t>Description</w:t>
      </w:r>
    </w:p>
    <w:p w14:paraId="10C78ABE" w14:textId="77777777" w:rsidR="00CD76D7" w:rsidRPr="00A54265" w:rsidRDefault="00CD76D7" w:rsidP="00CD76D7">
      <w:pPr>
        <w:pStyle w:val="StandardWeb"/>
        <w:rPr>
          <w:rFonts w:asciiTheme="minorHAnsi" w:eastAsiaTheme="minorHAnsi" w:hAnsiTheme="minorHAnsi" w:cstheme="minorHAnsi"/>
          <w:sz w:val="22"/>
          <w:szCs w:val="22"/>
          <w:lang w:val="de-DE" w:eastAsia="en-US"/>
        </w:rPr>
      </w:pPr>
      <w:r w:rsidRPr="00A54265">
        <w:rPr>
          <w:rFonts w:asciiTheme="minorHAnsi" w:eastAsiaTheme="minorHAnsi" w:hAnsiTheme="minorHAnsi" w:cstheme="minorHAnsi"/>
          <w:sz w:val="22"/>
          <w:szCs w:val="22"/>
          <w:lang w:val="de-DE" w:eastAsia="en-US"/>
        </w:rPr>
        <w:t>Kompakt – Einfach zu transportieren – Kraftvoll</w:t>
      </w:r>
    </w:p>
    <w:p w14:paraId="5222485B" w14:textId="77777777" w:rsidR="00CD76D7" w:rsidRPr="00A54265" w:rsidRDefault="00CD76D7" w:rsidP="00CD76D7">
      <w:pPr>
        <w:pStyle w:val="StandardWeb"/>
        <w:rPr>
          <w:rFonts w:asciiTheme="minorHAnsi" w:eastAsiaTheme="minorHAnsi" w:hAnsiTheme="minorHAnsi" w:cstheme="minorHAnsi"/>
          <w:sz w:val="22"/>
          <w:szCs w:val="22"/>
          <w:lang w:val="de-DE" w:eastAsia="en-US"/>
        </w:rPr>
      </w:pPr>
      <w:r w:rsidRPr="00A54265">
        <w:rPr>
          <w:rFonts w:asciiTheme="minorHAnsi" w:eastAsiaTheme="minorHAnsi" w:hAnsiTheme="minorHAnsi" w:cstheme="minorHAnsi"/>
          <w:sz w:val="22"/>
          <w:szCs w:val="22"/>
          <w:lang w:val="de-DE" w:eastAsia="en-US"/>
        </w:rPr>
        <w:t>Es gibt viele kleine Bassverstärker, aber keiner der wie ein „Großer“ klingt. Um den klang eines großen Bassverstärkers in ein tragbares Format zu bringen, werden beim TRACE ELF 1x8 Combo nur die besten Lautsprecherkomponenten verwendet. Dieser Verstärker wurde gebaut, um deine Fähigkeiten und den Klang deines Instrumentes hörbar zu machen. Ultimativer Klang, ultimative Portabilität, ultimativer TRACE!</w:t>
      </w:r>
    </w:p>
    <w:p w14:paraId="083EA0C8" w14:textId="77777777" w:rsidR="00CD76D7" w:rsidRPr="00A54265" w:rsidRDefault="00CD76D7" w:rsidP="00CD76D7">
      <w:pPr>
        <w:pStyle w:val="StandardWeb"/>
        <w:rPr>
          <w:rFonts w:asciiTheme="minorHAnsi" w:eastAsiaTheme="minorHAnsi" w:hAnsiTheme="minorHAnsi" w:cstheme="minorHAnsi"/>
          <w:sz w:val="22"/>
          <w:szCs w:val="22"/>
          <w:lang w:val="de-DE" w:eastAsia="en-US"/>
        </w:rPr>
      </w:pPr>
      <w:r w:rsidRPr="00A54265">
        <w:rPr>
          <w:rFonts w:asciiTheme="minorHAnsi" w:eastAsiaTheme="minorHAnsi" w:hAnsiTheme="minorHAnsi" w:cstheme="minorHAnsi"/>
          <w:sz w:val="22"/>
          <w:szCs w:val="22"/>
          <w:lang w:val="de-DE" w:eastAsia="en-US"/>
        </w:rPr>
        <w:t xml:space="preserve">Bereit für jeden Gig - </w:t>
      </w:r>
      <w:proofErr w:type="spellStart"/>
      <w:r w:rsidRPr="00A54265">
        <w:rPr>
          <w:rFonts w:asciiTheme="minorHAnsi" w:eastAsiaTheme="minorHAnsi" w:hAnsiTheme="minorHAnsi" w:cstheme="minorHAnsi"/>
          <w:sz w:val="22"/>
          <w:szCs w:val="22"/>
          <w:lang w:val="de-DE" w:eastAsia="en-US"/>
        </w:rPr>
        <w:t>ultra</w:t>
      </w:r>
      <w:proofErr w:type="spellEnd"/>
      <w:r w:rsidRPr="00A54265">
        <w:rPr>
          <w:rFonts w:asciiTheme="minorHAnsi" w:eastAsiaTheme="minorHAnsi" w:hAnsiTheme="minorHAnsi" w:cstheme="minorHAnsi"/>
          <w:sz w:val="22"/>
          <w:szCs w:val="22"/>
          <w:lang w:val="de-DE" w:eastAsia="en-US"/>
        </w:rPr>
        <w:t xml:space="preserve"> Geräuscharmer DI-Out.</w:t>
      </w:r>
    </w:p>
    <w:p w14:paraId="65AAC456" w14:textId="77777777" w:rsidR="00CD76D7" w:rsidRPr="00A54265" w:rsidRDefault="00CD76D7" w:rsidP="00CD76D7">
      <w:pPr>
        <w:pStyle w:val="StandardWeb"/>
        <w:rPr>
          <w:rFonts w:asciiTheme="minorHAnsi" w:eastAsiaTheme="minorHAnsi" w:hAnsiTheme="minorHAnsi" w:cstheme="minorHAnsi"/>
          <w:sz w:val="22"/>
          <w:szCs w:val="22"/>
          <w:lang w:val="de-DE" w:eastAsia="en-US"/>
        </w:rPr>
      </w:pPr>
      <w:r w:rsidRPr="00A54265">
        <w:rPr>
          <w:rFonts w:asciiTheme="minorHAnsi" w:eastAsiaTheme="minorHAnsi" w:hAnsiTheme="minorHAnsi" w:cstheme="minorHAnsi"/>
          <w:sz w:val="22"/>
          <w:szCs w:val="22"/>
          <w:lang w:val="de-DE" w:eastAsia="en-US"/>
        </w:rPr>
        <w:t>Der integrierte DI-Out is</w:t>
      </w:r>
      <w:r>
        <w:rPr>
          <w:rFonts w:asciiTheme="minorHAnsi" w:eastAsiaTheme="minorHAnsi" w:hAnsiTheme="minorHAnsi" w:cstheme="minorHAnsi"/>
          <w:sz w:val="22"/>
          <w:szCs w:val="22"/>
          <w:lang w:val="de-DE" w:eastAsia="en-US"/>
        </w:rPr>
        <w:t>t</w:t>
      </w:r>
      <w:r w:rsidRPr="00A54265">
        <w:rPr>
          <w:rFonts w:asciiTheme="minorHAnsi" w:eastAsiaTheme="minorHAnsi" w:hAnsiTheme="minorHAnsi" w:cstheme="minorHAnsi"/>
          <w:sz w:val="22"/>
          <w:szCs w:val="22"/>
          <w:lang w:val="de-DE" w:eastAsia="en-US"/>
        </w:rPr>
        <w:t xml:space="preserve"> </w:t>
      </w:r>
      <w:proofErr w:type="spellStart"/>
      <w:r w:rsidRPr="00A54265">
        <w:rPr>
          <w:rFonts w:asciiTheme="minorHAnsi" w:eastAsiaTheme="minorHAnsi" w:hAnsiTheme="minorHAnsi" w:cstheme="minorHAnsi"/>
          <w:sz w:val="22"/>
          <w:szCs w:val="22"/>
          <w:lang w:val="de-DE" w:eastAsia="en-US"/>
        </w:rPr>
        <w:t>ultra</w:t>
      </w:r>
      <w:proofErr w:type="spellEnd"/>
      <w:r w:rsidRPr="00A54265">
        <w:rPr>
          <w:rFonts w:asciiTheme="minorHAnsi" w:eastAsiaTheme="minorHAnsi" w:hAnsiTheme="minorHAnsi" w:cstheme="minorHAnsi"/>
          <w:sz w:val="22"/>
          <w:szCs w:val="22"/>
          <w:lang w:val="de-DE" w:eastAsia="en-US"/>
        </w:rPr>
        <w:t xml:space="preserve"> Geräuscharm, perfekt um das Signal direkt an ein Mischpult zu senden, egal ob Live oder im Studio.</w:t>
      </w:r>
    </w:p>
    <w:p w14:paraId="633B1379" w14:textId="77777777" w:rsidR="00CD76D7" w:rsidRPr="00A54265" w:rsidRDefault="00CD76D7" w:rsidP="00CD76D7">
      <w:pPr>
        <w:pStyle w:val="StandardWeb"/>
        <w:rPr>
          <w:rFonts w:asciiTheme="minorHAnsi" w:eastAsiaTheme="minorHAnsi" w:hAnsiTheme="minorHAnsi" w:cstheme="minorHAnsi"/>
          <w:sz w:val="22"/>
          <w:szCs w:val="22"/>
          <w:lang w:val="de-DE" w:eastAsia="en-US"/>
        </w:rPr>
      </w:pPr>
      <w:r w:rsidRPr="00A54265">
        <w:rPr>
          <w:rFonts w:asciiTheme="minorHAnsi" w:eastAsiaTheme="minorHAnsi" w:hAnsiTheme="minorHAnsi" w:cstheme="minorHAnsi"/>
          <w:sz w:val="22"/>
          <w:szCs w:val="22"/>
          <w:lang w:val="de-DE" w:eastAsia="en-US"/>
        </w:rPr>
        <w:t>Erweiterbar - F</w:t>
      </w:r>
      <w:r>
        <w:rPr>
          <w:rFonts w:asciiTheme="minorHAnsi" w:eastAsiaTheme="minorHAnsi" w:hAnsiTheme="minorHAnsi" w:cstheme="minorHAnsi"/>
          <w:sz w:val="22"/>
          <w:szCs w:val="22"/>
          <w:lang w:val="de-DE" w:eastAsia="en-US"/>
        </w:rPr>
        <w:t>le</w:t>
      </w:r>
      <w:r w:rsidRPr="00A54265">
        <w:rPr>
          <w:rFonts w:asciiTheme="minorHAnsi" w:eastAsiaTheme="minorHAnsi" w:hAnsiTheme="minorHAnsi" w:cstheme="minorHAnsi"/>
          <w:sz w:val="22"/>
          <w:szCs w:val="22"/>
          <w:lang w:val="de-DE" w:eastAsia="en-US"/>
        </w:rPr>
        <w:t>xibel</w:t>
      </w:r>
    </w:p>
    <w:p w14:paraId="6C66E8F0" w14:textId="1DDD57F9" w:rsidR="00CD76D7" w:rsidRPr="00A54265" w:rsidRDefault="00CD76D7" w:rsidP="00CD76D7">
      <w:pPr>
        <w:pStyle w:val="StandardWeb"/>
        <w:rPr>
          <w:rFonts w:asciiTheme="minorHAnsi" w:eastAsiaTheme="minorHAnsi" w:hAnsiTheme="minorHAnsi" w:cstheme="minorHAnsi"/>
          <w:sz w:val="22"/>
          <w:szCs w:val="22"/>
          <w:lang w:val="de-DE" w:eastAsia="en-US"/>
        </w:rPr>
      </w:pPr>
      <w:r w:rsidRPr="00A54265">
        <w:rPr>
          <w:rFonts w:asciiTheme="minorHAnsi" w:eastAsiaTheme="minorHAnsi" w:hAnsiTheme="minorHAnsi" w:cstheme="minorHAnsi"/>
          <w:sz w:val="22"/>
          <w:szCs w:val="22"/>
          <w:lang w:val="de-DE" w:eastAsia="en-US"/>
        </w:rPr>
        <w:t>Ist der Club doch mal etwas größer? Kein Problem! Erweitere den ELF 1x</w:t>
      </w:r>
      <w:r>
        <w:rPr>
          <w:rFonts w:asciiTheme="minorHAnsi" w:eastAsiaTheme="minorHAnsi" w:hAnsiTheme="minorHAnsi" w:cstheme="minorHAnsi"/>
          <w:sz w:val="22"/>
          <w:szCs w:val="22"/>
          <w:lang w:val="de-DE" w:eastAsia="en-US"/>
        </w:rPr>
        <w:t>10</w:t>
      </w:r>
      <w:r w:rsidRPr="00A54265">
        <w:rPr>
          <w:rFonts w:asciiTheme="minorHAnsi" w:eastAsiaTheme="minorHAnsi" w:hAnsiTheme="minorHAnsi" w:cstheme="minorHAnsi"/>
          <w:sz w:val="22"/>
          <w:szCs w:val="22"/>
          <w:lang w:val="de-DE" w:eastAsia="en-US"/>
        </w:rPr>
        <w:t xml:space="preserve"> Combo einfach mit dem </w:t>
      </w:r>
      <w:r>
        <w:rPr>
          <w:rFonts w:asciiTheme="minorHAnsi" w:eastAsiaTheme="minorHAnsi" w:hAnsiTheme="minorHAnsi" w:cstheme="minorHAnsi"/>
          <w:sz w:val="22"/>
          <w:szCs w:val="22"/>
          <w:lang w:val="de-DE" w:eastAsia="en-US"/>
        </w:rPr>
        <w:t>1</w:t>
      </w:r>
      <w:r w:rsidRPr="00A54265">
        <w:rPr>
          <w:rFonts w:asciiTheme="minorHAnsi" w:eastAsiaTheme="minorHAnsi" w:hAnsiTheme="minorHAnsi" w:cstheme="minorHAnsi"/>
          <w:sz w:val="22"/>
          <w:szCs w:val="22"/>
          <w:lang w:val="de-DE" w:eastAsia="en-US"/>
        </w:rPr>
        <w:t>x</w:t>
      </w:r>
      <w:r>
        <w:rPr>
          <w:rFonts w:asciiTheme="minorHAnsi" w:eastAsiaTheme="minorHAnsi" w:hAnsiTheme="minorHAnsi" w:cstheme="minorHAnsi"/>
          <w:sz w:val="22"/>
          <w:szCs w:val="22"/>
          <w:lang w:val="de-DE" w:eastAsia="en-US"/>
        </w:rPr>
        <w:t>10</w:t>
      </w:r>
      <w:r w:rsidRPr="00A54265">
        <w:rPr>
          <w:rFonts w:asciiTheme="minorHAnsi" w:eastAsiaTheme="minorHAnsi" w:hAnsiTheme="minorHAnsi" w:cstheme="minorHAnsi"/>
          <w:sz w:val="22"/>
          <w:szCs w:val="22"/>
          <w:lang w:val="de-DE" w:eastAsia="en-US"/>
        </w:rPr>
        <w:t>“</w:t>
      </w:r>
      <w:r>
        <w:rPr>
          <w:rFonts w:asciiTheme="minorHAnsi" w:eastAsiaTheme="minorHAnsi" w:hAnsiTheme="minorHAnsi" w:cstheme="minorHAnsi"/>
          <w:sz w:val="22"/>
          <w:szCs w:val="22"/>
          <w:lang w:val="de-DE" w:eastAsia="en-US"/>
        </w:rPr>
        <w:t>, oder dem 2x8“</w:t>
      </w:r>
      <w:r w:rsidRPr="00A54265">
        <w:rPr>
          <w:rFonts w:asciiTheme="minorHAnsi" w:eastAsiaTheme="minorHAnsi" w:hAnsiTheme="minorHAnsi" w:cstheme="minorHAnsi"/>
          <w:sz w:val="22"/>
          <w:szCs w:val="22"/>
          <w:lang w:val="de-DE" w:eastAsia="en-US"/>
        </w:rPr>
        <w:t xml:space="preserve"> Speaker Cabinet und du hast mehr als genug Power.</w:t>
      </w:r>
    </w:p>
    <w:p w14:paraId="5EB2B8AB" w14:textId="75D3D3CE" w:rsidR="00CD76D7" w:rsidRPr="00A54265" w:rsidRDefault="00CD76D7" w:rsidP="00CD76D7">
      <w:pPr>
        <w:pStyle w:val="StandardWeb"/>
        <w:rPr>
          <w:rFonts w:asciiTheme="minorHAnsi" w:hAnsiTheme="minorHAnsi" w:cstheme="minorHAnsi"/>
          <w:b/>
          <w:bCs/>
          <w:sz w:val="22"/>
          <w:szCs w:val="22"/>
          <w:lang w:val="de-DE"/>
        </w:rPr>
      </w:pPr>
      <w:r w:rsidRPr="00A54265">
        <w:rPr>
          <w:rFonts w:asciiTheme="minorHAnsi" w:hAnsiTheme="minorHAnsi" w:cstheme="minorHAnsi"/>
          <w:b/>
          <w:bCs/>
          <w:sz w:val="22"/>
          <w:szCs w:val="22"/>
          <w:lang w:val="de-DE"/>
        </w:rPr>
        <w:t>Features</w:t>
      </w:r>
    </w:p>
    <w:p w14:paraId="09635A48" w14:textId="77777777" w:rsidR="00CD76D7" w:rsidRPr="00A54265" w:rsidRDefault="00CD76D7" w:rsidP="00CD76D7">
      <w:pPr>
        <w:pStyle w:val="Listenabsatz"/>
        <w:numPr>
          <w:ilvl w:val="0"/>
          <w:numId w:val="7"/>
        </w:numPr>
        <w:spacing w:after="160" w:line="259" w:lineRule="auto"/>
        <w:contextualSpacing/>
        <w:rPr>
          <w:lang w:val="de-DE"/>
        </w:rPr>
      </w:pPr>
      <w:r w:rsidRPr="00A54265">
        <w:rPr>
          <w:lang w:val="de-DE"/>
        </w:rPr>
        <w:t xml:space="preserve">Kompakter, einfach zu transportierender, und kraftvoller Bass Combo </w:t>
      </w:r>
    </w:p>
    <w:p w14:paraId="438B2DAF" w14:textId="77777777" w:rsidR="00CD76D7" w:rsidRPr="00A54265" w:rsidRDefault="00CD76D7" w:rsidP="00CD76D7">
      <w:pPr>
        <w:pStyle w:val="Listenabsatz"/>
        <w:numPr>
          <w:ilvl w:val="0"/>
          <w:numId w:val="7"/>
        </w:numPr>
        <w:spacing w:after="160" w:line="259" w:lineRule="auto"/>
        <w:contextualSpacing/>
        <w:rPr>
          <w:lang w:val="de-DE"/>
        </w:rPr>
      </w:pPr>
      <w:r w:rsidRPr="00A54265">
        <w:rPr>
          <w:lang w:val="de-DE"/>
        </w:rPr>
        <w:t xml:space="preserve">160 Watts Dauerleistung an 8 Ohm (nur interner </w:t>
      </w:r>
      <w:r>
        <w:rPr>
          <w:lang w:val="de-DE"/>
        </w:rPr>
        <w:t>S</w:t>
      </w:r>
      <w:r w:rsidRPr="00A54265">
        <w:rPr>
          <w:lang w:val="de-DE"/>
        </w:rPr>
        <w:t>peaker)</w:t>
      </w:r>
    </w:p>
    <w:p w14:paraId="4D646EE3" w14:textId="77777777" w:rsidR="00CD76D7" w:rsidRPr="00A54265" w:rsidRDefault="00CD76D7" w:rsidP="00CD76D7">
      <w:pPr>
        <w:pStyle w:val="Listenabsatz"/>
        <w:numPr>
          <w:ilvl w:val="0"/>
          <w:numId w:val="7"/>
        </w:numPr>
        <w:spacing w:after="160" w:line="259" w:lineRule="auto"/>
        <w:contextualSpacing/>
        <w:rPr>
          <w:lang w:val="de-DE"/>
        </w:rPr>
      </w:pPr>
      <w:r w:rsidRPr="00A54265">
        <w:rPr>
          <w:lang w:val="de-DE"/>
        </w:rPr>
        <w:t xml:space="preserve">200 Watts Dauerleistung an 4 Ohm (mit </w:t>
      </w:r>
      <w:proofErr w:type="spellStart"/>
      <w:r w:rsidRPr="00A54265">
        <w:rPr>
          <w:lang w:val="de-DE"/>
        </w:rPr>
        <w:t>extension</w:t>
      </w:r>
      <w:proofErr w:type="spellEnd"/>
      <w:r w:rsidRPr="00A54265">
        <w:rPr>
          <w:lang w:val="de-DE"/>
        </w:rPr>
        <w:t xml:space="preserve"> </w:t>
      </w:r>
      <w:r>
        <w:rPr>
          <w:lang w:val="de-DE"/>
        </w:rPr>
        <w:t>C</w:t>
      </w:r>
      <w:r w:rsidRPr="00A54265">
        <w:rPr>
          <w:lang w:val="de-DE"/>
        </w:rPr>
        <w:t>abinet)</w:t>
      </w:r>
    </w:p>
    <w:p w14:paraId="20FECBEA" w14:textId="4CF7A68A" w:rsidR="00CD76D7" w:rsidRPr="00A54265" w:rsidRDefault="00CD76D7" w:rsidP="00CD76D7">
      <w:pPr>
        <w:pStyle w:val="Listenabsatz"/>
        <w:numPr>
          <w:ilvl w:val="0"/>
          <w:numId w:val="7"/>
        </w:numPr>
        <w:spacing w:after="160" w:line="259" w:lineRule="auto"/>
        <w:contextualSpacing/>
        <w:rPr>
          <w:lang w:val="de-DE"/>
        </w:rPr>
      </w:pPr>
      <w:r w:rsidRPr="00A54265">
        <w:rPr>
          <w:lang w:val="de-DE"/>
        </w:rPr>
        <w:t xml:space="preserve">1x </w:t>
      </w:r>
      <w:r w:rsidR="001E18C5">
        <w:rPr>
          <w:lang w:val="de-DE"/>
        </w:rPr>
        <w:t>10</w:t>
      </w:r>
      <w:r w:rsidRPr="00A54265">
        <w:rPr>
          <w:lang w:val="de-DE"/>
        </w:rPr>
        <w:t xml:space="preserve">“, hoch effizienter </w:t>
      </w:r>
      <w:proofErr w:type="spellStart"/>
      <w:r>
        <w:rPr>
          <w:lang w:val="de-DE"/>
        </w:rPr>
        <w:t>N</w:t>
      </w:r>
      <w:r w:rsidRPr="00A54265">
        <w:rPr>
          <w:lang w:val="de-DE"/>
        </w:rPr>
        <w:t>eodymium</w:t>
      </w:r>
      <w:proofErr w:type="spellEnd"/>
      <w:r w:rsidRPr="00A54265">
        <w:rPr>
          <w:lang w:val="de-DE"/>
        </w:rPr>
        <w:t xml:space="preserve"> </w:t>
      </w:r>
      <w:proofErr w:type="spellStart"/>
      <w:r w:rsidRPr="00A54265">
        <w:rPr>
          <w:lang w:val="de-DE"/>
        </w:rPr>
        <w:t>full</w:t>
      </w:r>
      <w:proofErr w:type="spellEnd"/>
      <w:r w:rsidRPr="00A54265">
        <w:rPr>
          <w:lang w:val="de-DE"/>
        </w:rPr>
        <w:t xml:space="preserve">-range </w:t>
      </w:r>
      <w:r>
        <w:rPr>
          <w:lang w:val="de-DE"/>
        </w:rPr>
        <w:t>D</w:t>
      </w:r>
      <w:r w:rsidRPr="00A54265">
        <w:rPr>
          <w:lang w:val="de-DE"/>
        </w:rPr>
        <w:t>river</w:t>
      </w:r>
    </w:p>
    <w:p w14:paraId="69E1947D" w14:textId="77777777" w:rsidR="00CD76D7" w:rsidRPr="00A54265" w:rsidRDefault="00CD76D7" w:rsidP="00CD76D7">
      <w:pPr>
        <w:pStyle w:val="Listenabsatz"/>
        <w:numPr>
          <w:ilvl w:val="0"/>
          <w:numId w:val="7"/>
        </w:numPr>
        <w:spacing w:after="160" w:line="259" w:lineRule="auto"/>
        <w:contextualSpacing/>
        <w:rPr>
          <w:lang w:val="de-DE"/>
        </w:rPr>
      </w:pPr>
      <w:r w:rsidRPr="00A54265">
        <w:rPr>
          <w:lang w:val="de-DE"/>
        </w:rPr>
        <w:t xml:space="preserve">Input Gain Regler mit </w:t>
      </w:r>
      <w:r>
        <w:rPr>
          <w:lang w:val="de-DE"/>
        </w:rPr>
        <w:t>weitem</w:t>
      </w:r>
      <w:r w:rsidRPr="00A54265">
        <w:rPr>
          <w:lang w:val="de-DE"/>
        </w:rPr>
        <w:t xml:space="preserve"> </w:t>
      </w:r>
      <w:r>
        <w:rPr>
          <w:lang w:val="de-DE"/>
        </w:rPr>
        <w:t>Verstärkungsumfang</w:t>
      </w:r>
      <w:r w:rsidRPr="00A54265">
        <w:rPr>
          <w:lang w:val="de-DE"/>
        </w:rPr>
        <w:t>, Anzeige der Signalstärke über Level-LED</w:t>
      </w:r>
    </w:p>
    <w:p w14:paraId="0E0A805D" w14:textId="77777777" w:rsidR="00CD76D7" w:rsidRPr="00A54265" w:rsidRDefault="00CD76D7" w:rsidP="00CD76D7">
      <w:pPr>
        <w:pStyle w:val="Listenabsatz"/>
        <w:numPr>
          <w:ilvl w:val="0"/>
          <w:numId w:val="7"/>
        </w:numPr>
        <w:spacing w:after="160" w:line="259" w:lineRule="auto"/>
        <w:contextualSpacing/>
        <w:rPr>
          <w:lang w:val="de-DE"/>
        </w:rPr>
      </w:pPr>
      <w:r w:rsidRPr="00A54265">
        <w:rPr>
          <w:lang w:val="de-DE"/>
        </w:rPr>
        <w:t xml:space="preserve">Aktiver 3 Band Equalizer, </w:t>
      </w:r>
      <w:r>
        <w:rPr>
          <w:lang w:val="de-DE"/>
        </w:rPr>
        <w:t>emuliert</w:t>
      </w:r>
      <w:r w:rsidRPr="00A54265">
        <w:rPr>
          <w:lang w:val="de-DE"/>
        </w:rPr>
        <w:t xml:space="preserve"> den klang der klassischen TRACE ELLIOT multi-band-</w:t>
      </w:r>
      <w:proofErr w:type="spellStart"/>
      <w:r w:rsidRPr="00A54265">
        <w:rPr>
          <w:lang w:val="de-DE"/>
        </w:rPr>
        <w:t>graphic</w:t>
      </w:r>
      <w:proofErr w:type="spellEnd"/>
      <w:r w:rsidRPr="00A54265">
        <w:rPr>
          <w:lang w:val="de-DE"/>
        </w:rPr>
        <w:t>-EQs</w:t>
      </w:r>
    </w:p>
    <w:p w14:paraId="43EB3A6A" w14:textId="77777777" w:rsidR="00CD76D7" w:rsidRPr="00A54265" w:rsidRDefault="00CD76D7" w:rsidP="00CD76D7">
      <w:pPr>
        <w:pStyle w:val="Listenabsatz"/>
        <w:numPr>
          <w:ilvl w:val="0"/>
          <w:numId w:val="7"/>
        </w:numPr>
        <w:spacing w:after="160" w:line="259" w:lineRule="auto"/>
        <w:contextualSpacing/>
        <w:rPr>
          <w:lang w:val="de-DE"/>
        </w:rPr>
      </w:pPr>
      <w:r w:rsidRPr="00A54265">
        <w:rPr>
          <w:lang w:val="de-DE"/>
        </w:rPr>
        <w:t xml:space="preserve">Ultrahohe Eingangsimpedanz (&gt;10meg </w:t>
      </w:r>
      <w:r>
        <w:rPr>
          <w:lang w:val="de-DE"/>
        </w:rPr>
        <w:t>O</w:t>
      </w:r>
      <w:r w:rsidRPr="00A54265">
        <w:rPr>
          <w:lang w:val="de-DE"/>
        </w:rPr>
        <w:t>hm), für ein Maximum an Dynamik, speziell mit passiven Tonabnehmern</w:t>
      </w:r>
    </w:p>
    <w:p w14:paraId="322CCB0D" w14:textId="77777777" w:rsidR="00CD76D7" w:rsidRPr="00A54265" w:rsidRDefault="00CD76D7" w:rsidP="00CD76D7">
      <w:pPr>
        <w:pStyle w:val="Listenabsatz"/>
        <w:numPr>
          <w:ilvl w:val="0"/>
          <w:numId w:val="7"/>
        </w:numPr>
        <w:spacing w:after="160" w:line="259" w:lineRule="auto"/>
        <w:contextualSpacing/>
        <w:rPr>
          <w:lang w:val="de-DE"/>
        </w:rPr>
      </w:pPr>
      <w:r w:rsidRPr="00A54265">
        <w:rPr>
          <w:lang w:val="de-DE"/>
        </w:rPr>
        <w:t xml:space="preserve">Post EQ </w:t>
      </w:r>
      <w:proofErr w:type="spellStart"/>
      <w:r w:rsidRPr="00A54265">
        <w:rPr>
          <w:lang w:val="de-DE"/>
        </w:rPr>
        <w:t>balanced</w:t>
      </w:r>
      <w:proofErr w:type="spellEnd"/>
      <w:r w:rsidRPr="00A54265">
        <w:rPr>
          <w:lang w:val="de-DE"/>
        </w:rPr>
        <w:t xml:space="preserve"> XLR DI-Output mit schaltbarem Ground-Lift, zum direkten Anschluss an ein Live- oder Studiomischpult</w:t>
      </w:r>
    </w:p>
    <w:p w14:paraId="7B7683B1" w14:textId="4FAA21E7" w:rsidR="00CD76D7" w:rsidRPr="00A54265" w:rsidRDefault="00CD76D7" w:rsidP="00CD76D7">
      <w:pPr>
        <w:pStyle w:val="Listenabsatz"/>
        <w:numPr>
          <w:ilvl w:val="0"/>
          <w:numId w:val="7"/>
        </w:numPr>
        <w:spacing w:after="160" w:line="259" w:lineRule="auto"/>
        <w:contextualSpacing/>
        <w:rPr>
          <w:lang w:val="de-DE"/>
        </w:rPr>
      </w:pPr>
      <w:r w:rsidRPr="00A54265">
        <w:rPr>
          <w:lang w:val="de-DE"/>
        </w:rPr>
        <w:lastRenderedPageBreak/>
        <w:t>Klinkenbuchse zum Anschluss externer Lautsprecherboxen,. z.B. das</w:t>
      </w:r>
      <w:r w:rsidR="001E18C5">
        <w:rPr>
          <w:lang w:val="de-DE"/>
        </w:rPr>
        <w:t xml:space="preserve"> ELF </w:t>
      </w:r>
      <w:r w:rsidRPr="00A54265">
        <w:rPr>
          <w:lang w:val="de-DE"/>
        </w:rPr>
        <w:t xml:space="preserve">2x8” </w:t>
      </w:r>
      <w:r w:rsidR="001E18C5">
        <w:rPr>
          <w:lang w:val="de-DE"/>
        </w:rPr>
        <w:t xml:space="preserve">oder das ELF 1x10“ </w:t>
      </w:r>
      <w:r w:rsidRPr="00A54265">
        <w:rPr>
          <w:lang w:val="de-DE"/>
        </w:rPr>
        <w:t>Cabinet, mehr Power für größere Gigs</w:t>
      </w:r>
    </w:p>
    <w:p w14:paraId="0CA71291" w14:textId="77777777" w:rsidR="00CD76D7" w:rsidRPr="00A54265" w:rsidRDefault="00CD76D7" w:rsidP="00CD76D7">
      <w:pPr>
        <w:pStyle w:val="Listenabsatz"/>
        <w:numPr>
          <w:ilvl w:val="0"/>
          <w:numId w:val="7"/>
        </w:numPr>
        <w:spacing w:after="160" w:line="259" w:lineRule="auto"/>
        <w:contextualSpacing/>
        <w:rPr>
          <w:lang w:val="de-DE"/>
        </w:rPr>
      </w:pPr>
      <w:r w:rsidRPr="00A54265">
        <w:rPr>
          <w:lang w:val="de-DE"/>
        </w:rPr>
        <w:t>Kopfhöreranschluss für leises Spielen (Klinke)</w:t>
      </w:r>
    </w:p>
    <w:p w14:paraId="0080027F" w14:textId="77777777" w:rsidR="00CD76D7" w:rsidRPr="00A54265" w:rsidRDefault="00CD76D7" w:rsidP="00CD76D7">
      <w:pPr>
        <w:pStyle w:val="StandardWeb"/>
        <w:ind w:left="360"/>
        <w:rPr>
          <w:rFonts w:asciiTheme="minorHAnsi" w:hAnsiTheme="minorHAnsi" w:cstheme="minorHAnsi"/>
          <w:sz w:val="22"/>
          <w:szCs w:val="22"/>
          <w:lang w:val="de-DE"/>
        </w:rPr>
      </w:pPr>
    </w:p>
    <w:p w14:paraId="75434FD5" w14:textId="647AA71C" w:rsidR="00706E3A" w:rsidRPr="00CD76D7" w:rsidRDefault="00706E3A" w:rsidP="00CD76D7">
      <w:pPr>
        <w:pStyle w:val="StandardWeb"/>
        <w:rPr>
          <w:rFonts w:asciiTheme="minorHAnsi" w:hAnsiTheme="minorHAnsi" w:cstheme="minorHAnsi"/>
          <w:sz w:val="22"/>
          <w:szCs w:val="22"/>
          <w:lang w:val="de-DE"/>
        </w:rPr>
      </w:pPr>
    </w:p>
    <w:sectPr w:rsidR="00706E3A" w:rsidRPr="00CD76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NeueLTStd-Lt">
    <w:altName w:val="Arial"/>
    <w:panose1 w:val="00000000000000000000"/>
    <w:charset w:val="00"/>
    <w:family w:val="roman"/>
    <w:notTrueType/>
    <w:pitch w:val="default"/>
  </w:font>
  <w:font w:name="Wingdings-Regular">
    <w:altName w:val="Wingding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334B6"/>
    <w:multiLevelType w:val="multilevel"/>
    <w:tmpl w:val="3E06E82C"/>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9AE605D"/>
    <w:multiLevelType w:val="hybridMultilevel"/>
    <w:tmpl w:val="30CC7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F92044F"/>
    <w:multiLevelType w:val="hybridMultilevel"/>
    <w:tmpl w:val="60C4D54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428F1B0B"/>
    <w:multiLevelType w:val="hybridMultilevel"/>
    <w:tmpl w:val="3F90DF9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4" w15:restartNumberingAfterBreak="0">
    <w:nsid w:val="49A909D7"/>
    <w:multiLevelType w:val="hybridMultilevel"/>
    <w:tmpl w:val="50DEBA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6570CC"/>
    <w:multiLevelType w:val="hybridMultilevel"/>
    <w:tmpl w:val="111CC11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628A00BB"/>
    <w:multiLevelType w:val="hybridMultilevel"/>
    <w:tmpl w:val="5F0E346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40F"/>
    <w:rsid w:val="0008190D"/>
    <w:rsid w:val="000E0AFB"/>
    <w:rsid w:val="00134BF8"/>
    <w:rsid w:val="001C367A"/>
    <w:rsid w:val="001E18C5"/>
    <w:rsid w:val="00206B39"/>
    <w:rsid w:val="003109E0"/>
    <w:rsid w:val="0033043E"/>
    <w:rsid w:val="00372BA8"/>
    <w:rsid w:val="003C7515"/>
    <w:rsid w:val="0042732D"/>
    <w:rsid w:val="004D1967"/>
    <w:rsid w:val="00596D8E"/>
    <w:rsid w:val="005B3963"/>
    <w:rsid w:val="005C7FE0"/>
    <w:rsid w:val="005F0AF9"/>
    <w:rsid w:val="0062248E"/>
    <w:rsid w:val="006506DD"/>
    <w:rsid w:val="00706E3A"/>
    <w:rsid w:val="007324BA"/>
    <w:rsid w:val="0074063A"/>
    <w:rsid w:val="007E42C1"/>
    <w:rsid w:val="00845E02"/>
    <w:rsid w:val="0088366B"/>
    <w:rsid w:val="009C4750"/>
    <w:rsid w:val="009E1BEC"/>
    <w:rsid w:val="00A17547"/>
    <w:rsid w:val="00AA70E2"/>
    <w:rsid w:val="00B44A23"/>
    <w:rsid w:val="00BB4153"/>
    <w:rsid w:val="00BD7224"/>
    <w:rsid w:val="00CB040F"/>
    <w:rsid w:val="00CD76D7"/>
    <w:rsid w:val="00D23BB0"/>
    <w:rsid w:val="00D52018"/>
    <w:rsid w:val="00D63063"/>
    <w:rsid w:val="00DB37F2"/>
    <w:rsid w:val="00DD4ACC"/>
    <w:rsid w:val="00E856FF"/>
    <w:rsid w:val="00F51F24"/>
    <w:rsid w:val="00F710E1"/>
    <w:rsid w:val="00F807F4"/>
    <w:rsid w:val="00F9124E"/>
    <w:rsid w:val="00FA2D0F"/>
    <w:rsid w:val="00FB4F08"/>
    <w:rsid w:val="00FB4F8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95489"/>
  <w15:chartTrackingRefBased/>
  <w15:docId w15:val="{CE5FB74C-BB66-48B2-9DC8-7A003BD4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CB040F"/>
    <w:pPr>
      <w:spacing w:before="100" w:beforeAutospacing="1" w:after="100" w:afterAutospacing="1" w:line="240" w:lineRule="auto"/>
    </w:pPr>
    <w:rPr>
      <w:rFonts w:ascii="Times New Roman" w:eastAsia="Times New Roman" w:hAnsi="Times New Roman" w:cs="Times New Roman"/>
      <w:sz w:val="24"/>
      <w:szCs w:val="24"/>
      <w:lang/>
    </w:rPr>
  </w:style>
  <w:style w:type="character" w:styleId="Hyperlink">
    <w:name w:val="Hyperlink"/>
    <w:basedOn w:val="Absatz-Standardschriftart"/>
    <w:uiPriority w:val="99"/>
    <w:unhideWhenUsed/>
    <w:rsid w:val="009C4750"/>
    <w:rPr>
      <w:color w:val="0563C1" w:themeColor="hyperlink"/>
      <w:u w:val="single"/>
    </w:rPr>
  </w:style>
  <w:style w:type="character" w:styleId="NichtaufgelsteErwhnung">
    <w:name w:val="Unresolved Mention"/>
    <w:basedOn w:val="Absatz-Standardschriftart"/>
    <w:uiPriority w:val="99"/>
    <w:semiHidden/>
    <w:unhideWhenUsed/>
    <w:rsid w:val="009C4750"/>
    <w:rPr>
      <w:color w:val="605E5C"/>
      <w:shd w:val="clear" w:color="auto" w:fill="E1DFDD"/>
    </w:rPr>
  </w:style>
  <w:style w:type="paragraph" w:styleId="Listenabsatz">
    <w:name w:val="List Paragraph"/>
    <w:basedOn w:val="Standard"/>
    <w:uiPriority w:val="34"/>
    <w:qFormat/>
    <w:rsid w:val="00596D8E"/>
    <w:pPr>
      <w:spacing w:after="0" w:line="240" w:lineRule="auto"/>
      <w:ind w:left="720"/>
    </w:pPr>
    <w:rPr>
      <w:rFonts w:ascii="Calibri" w:hAnsi="Calibri" w:cs="Calibri"/>
      <w:lang/>
    </w:rPr>
  </w:style>
  <w:style w:type="character" w:customStyle="1" w:styleId="fontstyle01">
    <w:name w:val="fontstyle01"/>
    <w:basedOn w:val="Absatz-Standardschriftart"/>
    <w:rsid w:val="00F710E1"/>
    <w:rPr>
      <w:rFonts w:ascii="HelveticaNeueLTStd-Lt" w:hAnsi="HelveticaNeueLTStd-Lt" w:hint="default"/>
      <w:b w:val="0"/>
      <w:bCs w:val="0"/>
      <w:i w:val="0"/>
      <w:iCs w:val="0"/>
      <w:color w:val="000000"/>
      <w:sz w:val="18"/>
      <w:szCs w:val="18"/>
    </w:rPr>
  </w:style>
  <w:style w:type="character" w:customStyle="1" w:styleId="fontstyle21">
    <w:name w:val="fontstyle21"/>
    <w:basedOn w:val="Absatz-Standardschriftart"/>
    <w:rsid w:val="00F710E1"/>
    <w:rPr>
      <w:rFonts w:ascii="Wingdings-Regular" w:hAnsi="Wingdings-Regular"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636946">
      <w:bodyDiv w:val="1"/>
      <w:marLeft w:val="0"/>
      <w:marRight w:val="0"/>
      <w:marTop w:val="0"/>
      <w:marBottom w:val="0"/>
      <w:divBdr>
        <w:top w:val="none" w:sz="0" w:space="0" w:color="auto"/>
        <w:left w:val="none" w:sz="0" w:space="0" w:color="auto"/>
        <w:bottom w:val="none" w:sz="0" w:space="0" w:color="auto"/>
        <w:right w:val="none" w:sz="0" w:space="0" w:color="auto"/>
      </w:divBdr>
    </w:div>
    <w:div w:id="393965345">
      <w:bodyDiv w:val="1"/>
      <w:marLeft w:val="0"/>
      <w:marRight w:val="0"/>
      <w:marTop w:val="0"/>
      <w:marBottom w:val="0"/>
      <w:divBdr>
        <w:top w:val="none" w:sz="0" w:space="0" w:color="auto"/>
        <w:left w:val="none" w:sz="0" w:space="0" w:color="auto"/>
        <w:bottom w:val="none" w:sz="0" w:space="0" w:color="auto"/>
        <w:right w:val="none" w:sz="0" w:space="0" w:color="auto"/>
      </w:divBdr>
    </w:div>
    <w:div w:id="486752057">
      <w:bodyDiv w:val="1"/>
      <w:marLeft w:val="0"/>
      <w:marRight w:val="0"/>
      <w:marTop w:val="0"/>
      <w:marBottom w:val="0"/>
      <w:divBdr>
        <w:top w:val="none" w:sz="0" w:space="0" w:color="auto"/>
        <w:left w:val="none" w:sz="0" w:space="0" w:color="auto"/>
        <w:bottom w:val="none" w:sz="0" w:space="0" w:color="auto"/>
        <w:right w:val="none" w:sz="0" w:space="0" w:color="auto"/>
      </w:divBdr>
      <w:divsChild>
        <w:div w:id="1490442447">
          <w:marLeft w:val="0"/>
          <w:marRight w:val="0"/>
          <w:marTop w:val="0"/>
          <w:marBottom w:val="0"/>
          <w:divBdr>
            <w:top w:val="none" w:sz="0" w:space="0" w:color="auto"/>
            <w:left w:val="none" w:sz="0" w:space="0" w:color="auto"/>
            <w:bottom w:val="none" w:sz="0" w:space="0" w:color="auto"/>
            <w:right w:val="none" w:sz="0" w:space="0" w:color="auto"/>
          </w:divBdr>
        </w:div>
      </w:divsChild>
    </w:div>
    <w:div w:id="637808851">
      <w:bodyDiv w:val="1"/>
      <w:marLeft w:val="0"/>
      <w:marRight w:val="0"/>
      <w:marTop w:val="0"/>
      <w:marBottom w:val="0"/>
      <w:divBdr>
        <w:top w:val="none" w:sz="0" w:space="0" w:color="auto"/>
        <w:left w:val="none" w:sz="0" w:space="0" w:color="auto"/>
        <w:bottom w:val="none" w:sz="0" w:space="0" w:color="auto"/>
        <w:right w:val="none" w:sz="0" w:space="0" w:color="auto"/>
      </w:divBdr>
    </w:div>
    <w:div w:id="1149176459">
      <w:bodyDiv w:val="1"/>
      <w:marLeft w:val="0"/>
      <w:marRight w:val="0"/>
      <w:marTop w:val="0"/>
      <w:marBottom w:val="0"/>
      <w:divBdr>
        <w:top w:val="none" w:sz="0" w:space="0" w:color="auto"/>
        <w:left w:val="none" w:sz="0" w:space="0" w:color="auto"/>
        <w:bottom w:val="none" w:sz="0" w:space="0" w:color="auto"/>
        <w:right w:val="none" w:sz="0" w:space="0" w:color="auto"/>
      </w:divBdr>
    </w:div>
    <w:div w:id="1326864130">
      <w:bodyDiv w:val="1"/>
      <w:marLeft w:val="0"/>
      <w:marRight w:val="0"/>
      <w:marTop w:val="0"/>
      <w:marBottom w:val="0"/>
      <w:divBdr>
        <w:top w:val="none" w:sz="0" w:space="0" w:color="auto"/>
        <w:left w:val="none" w:sz="0" w:space="0" w:color="auto"/>
        <w:bottom w:val="none" w:sz="0" w:space="0" w:color="auto"/>
        <w:right w:val="none" w:sz="0" w:space="0" w:color="auto"/>
      </w:divBdr>
    </w:div>
    <w:div w:id="1457260982">
      <w:bodyDiv w:val="1"/>
      <w:marLeft w:val="0"/>
      <w:marRight w:val="0"/>
      <w:marTop w:val="0"/>
      <w:marBottom w:val="0"/>
      <w:divBdr>
        <w:top w:val="none" w:sz="0" w:space="0" w:color="auto"/>
        <w:left w:val="none" w:sz="0" w:space="0" w:color="auto"/>
        <w:bottom w:val="none" w:sz="0" w:space="0" w:color="auto"/>
        <w:right w:val="none" w:sz="0" w:space="0" w:color="auto"/>
      </w:divBdr>
    </w:div>
    <w:div w:id="1518958451">
      <w:bodyDiv w:val="1"/>
      <w:marLeft w:val="0"/>
      <w:marRight w:val="0"/>
      <w:marTop w:val="0"/>
      <w:marBottom w:val="0"/>
      <w:divBdr>
        <w:top w:val="none" w:sz="0" w:space="0" w:color="auto"/>
        <w:left w:val="none" w:sz="0" w:space="0" w:color="auto"/>
        <w:bottom w:val="none" w:sz="0" w:space="0" w:color="auto"/>
        <w:right w:val="none" w:sz="0" w:space="0" w:color="auto"/>
      </w:divBdr>
    </w:div>
    <w:div w:id="1571230148">
      <w:bodyDiv w:val="1"/>
      <w:marLeft w:val="0"/>
      <w:marRight w:val="0"/>
      <w:marTop w:val="0"/>
      <w:marBottom w:val="0"/>
      <w:divBdr>
        <w:top w:val="none" w:sz="0" w:space="0" w:color="auto"/>
        <w:left w:val="none" w:sz="0" w:space="0" w:color="auto"/>
        <w:bottom w:val="none" w:sz="0" w:space="0" w:color="auto"/>
        <w:right w:val="none" w:sz="0" w:space="0" w:color="auto"/>
      </w:divBdr>
      <w:divsChild>
        <w:div w:id="104614259">
          <w:marLeft w:val="0"/>
          <w:marRight w:val="0"/>
          <w:marTop w:val="0"/>
          <w:marBottom w:val="0"/>
          <w:divBdr>
            <w:top w:val="none" w:sz="0" w:space="0" w:color="auto"/>
            <w:left w:val="none" w:sz="0" w:space="0" w:color="auto"/>
            <w:bottom w:val="none" w:sz="0" w:space="0" w:color="auto"/>
            <w:right w:val="none" w:sz="0" w:space="0" w:color="auto"/>
          </w:divBdr>
        </w:div>
      </w:divsChild>
    </w:div>
    <w:div w:id="1711883773">
      <w:bodyDiv w:val="1"/>
      <w:marLeft w:val="0"/>
      <w:marRight w:val="0"/>
      <w:marTop w:val="0"/>
      <w:marBottom w:val="0"/>
      <w:divBdr>
        <w:top w:val="none" w:sz="0" w:space="0" w:color="auto"/>
        <w:left w:val="none" w:sz="0" w:space="0" w:color="auto"/>
        <w:bottom w:val="none" w:sz="0" w:space="0" w:color="auto"/>
        <w:right w:val="none" w:sz="0" w:space="0" w:color="auto"/>
      </w:divBdr>
    </w:div>
    <w:div w:id="208818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1965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van Helden</dc:creator>
  <cp:keywords/>
  <dc:description/>
  <cp:lastModifiedBy>Niels Löffler</cp:lastModifiedBy>
  <cp:revision>4</cp:revision>
  <dcterms:created xsi:type="dcterms:W3CDTF">2020-11-06T15:37:00Z</dcterms:created>
  <dcterms:modified xsi:type="dcterms:W3CDTF">2020-11-06T15:45:00Z</dcterms:modified>
</cp:coreProperties>
</file>