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82C36" w14:textId="40CF340A" w:rsidR="006D0194" w:rsidRPr="005C3712" w:rsidRDefault="006D0194">
      <w:pPr>
        <w:rPr>
          <w:b/>
          <w:bCs/>
          <w:sz w:val="32"/>
          <w:szCs w:val="32"/>
        </w:rPr>
      </w:pPr>
      <w:r w:rsidRPr="005C3712">
        <w:rPr>
          <w:b/>
          <w:bCs/>
          <w:sz w:val="32"/>
          <w:szCs w:val="32"/>
        </w:rPr>
        <w:t xml:space="preserve">Ulti-Boom Pro </w:t>
      </w:r>
      <w:r w:rsidR="001651DC">
        <w:rPr>
          <w:b/>
          <w:bCs/>
          <w:sz w:val="32"/>
          <w:szCs w:val="32"/>
        </w:rPr>
        <w:t>–</w:t>
      </w:r>
      <w:r w:rsidRPr="005C3712">
        <w:rPr>
          <w:b/>
          <w:bCs/>
          <w:sz w:val="32"/>
          <w:szCs w:val="32"/>
        </w:rPr>
        <w:t xml:space="preserve"> Bra</w:t>
      </w:r>
      <w:r w:rsidR="001651DC">
        <w:rPr>
          <w:b/>
          <w:bCs/>
          <w:sz w:val="32"/>
          <w:szCs w:val="32"/>
        </w:rPr>
        <w:t>s de longeur fixe</w:t>
      </w:r>
    </w:p>
    <w:p w14:paraId="2847C0B7" w14:textId="77777777" w:rsidR="00B63606" w:rsidRDefault="00B63606">
      <w:pPr>
        <w:rPr>
          <w:b/>
          <w:bCs/>
          <w:sz w:val="28"/>
          <w:szCs w:val="28"/>
        </w:rPr>
      </w:pPr>
    </w:p>
    <w:p w14:paraId="7CDF93BC" w14:textId="624265C9" w:rsidR="003330C7" w:rsidRPr="00DD0118" w:rsidRDefault="003330C7">
      <w:pPr>
        <w:rPr>
          <w:b/>
          <w:bCs/>
        </w:rPr>
      </w:pPr>
      <w:r w:rsidRPr="00DD0118">
        <w:rPr>
          <w:b/>
          <w:bCs/>
        </w:rPr>
        <w:t>USPs</w:t>
      </w:r>
    </w:p>
    <w:p w14:paraId="6F37090E" w14:textId="4CA8B2EA" w:rsidR="003330C7" w:rsidRPr="00DD0118" w:rsidRDefault="005C3712" w:rsidP="00296A6A">
      <w:pPr>
        <w:pStyle w:val="Lijstalinea"/>
        <w:numPr>
          <w:ilvl w:val="0"/>
          <w:numId w:val="3"/>
        </w:numPr>
      </w:pPr>
      <w:r w:rsidRPr="00DD0118">
        <w:t>Perche à longueur fixe pour microphone</w:t>
      </w:r>
    </w:p>
    <w:p w14:paraId="1272359E" w14:textId="7EEE188D" w:rsidR="005C1207" w:rsidRPr="00DD0118" w:rsidRDefault="005C3712" w:rsidP="00296A6A">
      <w:pPr>
        <w:pStyle w:val="Lijstalinea"/>
        <w:numPr>
          <w:ilvl w:val="0"/>
          <w:numId w:val="3"/>
        </w:numPr>
      </w:pPr>
      <w:r w:rsidRPr="00DD0118">
        <w:t>Un seul bouton pour tout régler</w:t>
      </w:r>
    </w:p>
    <w:p w14:paraId="2901CDA0" w14:textId="0733D334" w:rsidR="00E72FF6" w:rsidRPr="00DD0118" w:rsidRDefault="005C3712" w:rsidP="00296A6A">
      <w:pPr>
        <w:pStyle w:val="Lijstalinea"/>
        <w:numPr>
          <w:ilvl w:val="0"/>
          <w:numId w:val="3"/>
        </w:numPr>
      </w:pPr>
      <w:r w:rsidRPr="00DD0118">
        <w:t>Équilibrer le contrepoids</w:t>
      </w:r>
    </w:p>
    <w:p w14:paraId="12E8ECC1" w14:textId="5DABC7E0" w:rsidR="00E72FF6" w:rsidRPr="00DD0118" w:rsidRDefault="005C3712" w:rsidP="00296A6A">
      <w:pPr>
        <w:pStyle w:val="Lijstalinea"/>
        <w:numPr>
          <w:ilvl w:val="0"/>
          <w:numId w:val="3"/>
        </w:numPr>
      </w:pPr>
      <w:r w:rsidRPr="00DD0118">
        <w:t>Tube en aluminium avec finition anodisée</w:t>
      </w:r>
    </w:p>
    <w:p w14:paraId="47887F43" w14:textId="77777777" w:rsidR="00B63606" w:rsidRPr="00DD0118" w:rsidRDefault="00B63606">
      <w:pPr>
        <w:rPr>
          <w:b/>
          <w:bCs/>
        </w:rPr>
      </w:pPr>
    </w:p>
    <w:p w14:paraId="560B86BD" w14:textId="63B8E726" w:rsidR="003330C7" w:rsidRPr="00DD0118" w:rsidRDefault="003330C7">
      <w:pPr>
        <w:rPr>
          <w:b/>
          <w:bCs/>
        </w:rPr>
      </w:pPr>
      <w:r w:rsidRPr="00DD0118">
        <w:rPr>
          <w:b/>
          <w:bCs/>
        </w:rPr>
        <w:t>Cara</w:t>
      </w:r>
      <w:r w:rsidR="005C3712" w:rsidRPr="00DD0118">
        <w:rPr>
          <w:b/>
          <w:bCs/>
        </w:rPr>
        <w:t>ctéristiques</w:t>
      </w:r>
    </w:p>
    <w:p w14:paraId="0E861632" w14:textId="0E7217E0" w:rsidR="00451A7E" w:rsidRPr="00DD0118" w:rsidRDefault="00451A7E" w:rsidP="00205CD8">
      <w:pPr>
        <w:pStyle w:val="Lijstalinea"/>
        <w:numPr>
          <w:ilvl w:val="0"/>
          <w:numId w:val="4"/>
        </w:numPr>
      </w:pPr>
      <w:r w:rsidRPr="00DD0118">
        <w:t>Fisso</w:t>
      </w:r>
      <w:r w:rsidR="005C3712" w:rsidRPr="00DD0118">
        <w:t xml:space="preserve"> Type de bras : fixe</w:t>
      </w:r>
    </w:p>
    <w:p w14:paraId="4CDEEB8B" w14:textId="42C9DFAB" w:rsidR="00451A7E" w:rsidRPr="00DD0118" w:rsidRDefault="005C3712" w:rsidP="00205CD8">
      <w:pPr>
        <w:pStyle w:val="Lijstalinea"/>
        <w:numPr>
          <w:ilvl w:val="0"/>
          <w:numId w:val="4"/>
        </w:numPr>
      </w:pPr>
      <w:r w:rsidRPr="00DD0118">
        <w:t>Longueur de la perche : 88,3 cm</w:t>
      </w:r>
    </w:p>
    <w:p w14:paraId="7D65DB75" w14:textId="77777777" w:rsidR="00670615" w:rsidRPr="00DD0118" w:rsidRDefault="005C3712" w:rsidP="005C3712">
      <w:pPr>
        <w:pStyle w:val="Lijstalinea"/>
        <w:numPr>
          <w:ilvl w:val="0"/>
          <w:numId w:val="4"/>
        </w:numPr>
      </w:pPr>
      <w:r w:rsidRPr="00DD0118">
        <w:t>Poids : 0,9 kg</w:t>
      </w:r>
    </w:p>
    <w:p w14:paraId="09958DDE" w14:textId="0AFE3B2A" w:rsidR="00F46953" w:rsidRPr="00DD0118" w:rsidRDefault="00670615" w:rsidP="00670615">
      <w:pPr>
        <w:pStyle w:val="Lijstalinea"/>
        <w:numPr>
          <w:ilvl w:val="0"/>
          <w:numId w:val="4"/>
        </w:numPr>
      </w:pPr>
      <w:r w:rsidRPr="00DD0118">
        <w:t>Poids Contrepoids : 0,3 kg</w:t>
      </w:r>
    </w:p>
    <w:p w14:paraId="682551D3" w14:textId="77777777" w:rsidR="00205CD8" w:rsidRPr="00DD0118" w:rsidRDefault="00205CD8">
      <w:pPr>
        <w:rPr>
          <w:b/>
          <w:bCs/>
        </w:rPr>
      </w:pPr>
    </w:p>
    <w:p w14:paraId="7C0C8A0B" w14:textId="6852C589" w:rsidR="003330C7" w:rsidRPr="00DD0118" w:rsidRDefault="003330C7">
      <w:pPr>
        <w:rPr>
          <w:b/>
          <w:bCs/>
        </w:rPr>
      </w:pPr>
      <w:r w:rsidRPr="00DD0118">
        <w:rPr>
          <w:b/>
          <w:bCs/>
        </w:rPr>
        <w:t>Descr</w:t>
      </w:r>
      <w:r w:rsidR="005C3712" w:rsidRPr="00DD0118">
        <w:rPr>
          <w:b/>
          <w:bCs/>
        </w:rPr>
        <w:t>iption</w:t>
      </w:r>
    </w:p>
    <w:p w14:paraId="56306D57" w14:textId="77777777" w:rsidR="00670615" w:rsidRPr="00DD0118" w:rsidRDefault="00670615" w:rsidP="00670615">
      <w:r w:rsidRPr="00DD0118">
        <w:t xml:space="preserve">Le bras Ulti-Boom Pro est conçu pour résoudre enfin les problèmes de ce type de pèrche. Le bouton en forme de Z permet tous les réglages avec un seul élément de commande. Il permet quatre degrés de placement controlés en un seul mouvement : angle, rotation, direction et longueur. </w:t>
      </w:r>
    </w:p>
    <w:p w14:paraId="1ADF775A" w14:textId="77777777" w:rsidR="00670615" w:rsidRPr="00DD0118" w:rsidRDefault="00670615" w:rsidP="00670615">
      <w:r w:rsidRPr="00DD0118">
        <w:t xml:space="preserve">Dans les modèles télescopiques, le système de levier StableLock est le plus facile, le plus rapide et le plus sûr à intégrer dans une tige de perche. De plus, la perche télescopique en forme de D (avec un côté plat) vous permet de régler non seulement la longueur mais aussi la rotation de la perche d'une seule touche. </w:t>
      </w:r>
    </w:p>
    <w:p w14:paraId="09F27BE2" w14:textId="77777777" w:rsidR="00670615" w:rsidRPr="00DD0118" w:rsidRDefault="00670615" w:rsidP="00670615">
      <w:r w:rsidRPr="00DD0118">
        <w:t xml:space="preserve">Le contrepoids de 0,3 kg en acier galvanisé offre une plus grande stabilité et une plus grande durabilité. L'utilisation de tubes en aluminium plus épais permet d'obtenir une fiabilité supérieure mais aussi un poids réduit. </w:t>
      </w:r>
    </w:p>
    <w:p w14:paraId="72EAAF50" w14:textId="77777777" w:rsidR="007D21B0" w:rsidRPr="00DD0118" w:rsidRDefault="007D21B0"/>
    <w:p w14:paraId="1046C060" w14:textId="3C57DDB8" w:rsidR="00526E24" w:rsidRPr="00DD0118" w:rsidRDefault="00670615">
      <w:pPr>
        <w:rPr>
          <w:b/>
          <w:bCs/>
        </w:rPr>
      </w:pPr>
      <w:r w:rsidRPr="00DD0118">
        <w:rPr>
          <w:b/>
          <w:bCs/>
        </w:rPr>
        <w:t>En détail</w:t>
      </w:r>
    </w:p>
    <w:p w14:paraId="7EF9EB8D" w14:textId="757FFC98" w:rsidR="00DD41B9" w:rsidRPr="00DD0118" w:rsidRDefault="00670615" w:rsidP="00DD41B9">
      <w:pPr>
        <w:pStyle w:val="Lijstalinea"/>
        <w:numPr>
          <w:ilvl w:val="0"/>
          <w:numId w:val="5"/>
        </w:numPr>
      </w:pPr>
      <w:r w:rsidRPr="00DD0118">
        <w:t>Simple et rapide - le bouton en forme de Z permet les quatre réglages en un seul mouvement</w:t>
      </w:r>
    </w:p>
    <w:p w14:paraId="3CA8C8F8" w14:textId="4A0A4CFA" w:rsidR="00065D8F" w:rsidRPr="00DD0118" w:rsidRDefault="00670615" w:rsidP="00335BBF">
      <w:pPr>
        <w:pStyle w:val="Lijstalinea"/>
        <w:numPr>
          <w:ilvl w:val="0"/>
          <w:numId w:val="5"/>
        </w:numPr>
      </w:pPr>
      <w:r w:rsidRPr="00DD0118">
        <w:t>Verrouillez le microphone positioner - système antidérapant pour éviter les chutes accidentelles</w:t>
      </w:r>
    </w:p>
    <w:p w14:paraId="19B4ECA0" w14:textId="0837F31B" w:rsidR="005C3712" w:rsidRPr="00DD0118" w:rsidRDefault="00670615" w:rsidP="005C3712">
      <w:pPr>
        <w:pStyle w:val="Lijstalinea"/>
        <w:numPr>
          <w:ilvl w:val="0"/>
          <w:numId w:val="5"/>
        </w:numPr>
      </w:pPr>
      <w:r w:rsidRPr="00DD0118">
        <w:t>Contrepoids durable - un poids de 0,3 kg d'acier galvanisé qui résistera à la dureté de vie sur la route et au fil du temps</w:t>
      </w:r>
    </w:p>
    <w:p w14:paraId="68A6C650" w14:textId="77777777" w:rsidR="005C3712" w:rsidRPr="00DD0118" w:rsidRDefault="005C3712" w:rsidP="005C3712"/>
    <w:p w14:paraId="72F8E382" w14:textId="0D43194D" w:rsidR="005C3712" w:rsidRPr="00DD0118" w:rsidRDefault="005C3712" w:rsidP="005C3712"/>
    <w:sectPr w:rsidR="005C3712" w:rsidRPr="00DD01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AA4243"/>
    <w:multiLevelType w:val="hybridMultilevel"/>
    <w:tmpl w:val="A7808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CD1283"/>
    <w:multiLevelType w:val="hybridMultilevel"/>
    <w:tmpl w:val="9DE875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BF5660"/>
    <w:multiLevelType w:val="hybridMultilevel"/>
    <w:tmpl w:val="F1BEB7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0616C"/>
    <w:rsid w:val="00043705"/>
    <w:rsid w:val="0004482B"/>
    <w:rsid w:val="0005063A"/>
    <w:rsid w:val="00054BAF"/>
    <w:rsid w:val="0005725C"/>
    <w:rsid w:val="00065D8F"/>
    <w:rsid w:val="00066B1A"/>
    <w:rsid w:val="00156A3C"/>
    <w:rsid w:val="001651DC"/>
    <w:rsid w:val="00196C59"/>
    <w:rsid w:val="001B2056"/>
    <w:rsid w:val="001F2620"/>
    <w:rsid w:val="001F30C7"/>
    <w:rsid w:val="00205CD8"/>
    <w:rsid w:val="00205D09"/>
    <w:rsid w:val="00224649"/>
    <w:rsid w:val="00290AEB"/>
    <w:rsid w:val="00296A6A"/>
    <w:rsid w:val="002E164F"/>
    <w:rsid w:val="00306B2C"/>
    <w:rsid w:val="00326565"/>
    <w:rsid w:val="003330C7"/>
    <w:rsid w:val="00335BBF"/>
    <w:rsid w:val="003514A5"/>
    <w:rsid w:val="003838F7"/>
    <w:rsid w:val="003856CD"/>
    <w:rsid w:val="00393741"/>
    <w:rsid w:val="00396B8C"/>
    <w:rsid w:val="003A463A"/>
    <w:rsid w:val="003F6D6D"/>
    <w:rsid w:val="004016D6"/>
    <w:rsid w:val="00404938"/>
    <w:rsid w:val="00423BAB"/>
    <w:rsid w:val="00425C73"/>
    <w:rsid w:val="004374B0"/>
    <w:rsid w:val="00451A7E"/>
    <w:rsid w:val="00467227"/>
    <w:rsid w:val="00483A61"/>
    <w:rsid w:val="00490645"/>
    <w:rsid w:val="00495521"/>
    <w:rsid w:val="004966EF"/>
    <w:rsid w:val="00526E24"/>
    <w:rsid w:val="00532ED4"/>
    <w:rsid w:val="00564727"/>
    <w:rsid w:val="005C1207"/>
    <w:rsid w:val="005C3712"/>
    <w:rsid w:val="005C599E"/>
    <w:rsid w:val="005D4F98"/>
    <w:rsid w:val="005E5A64"/>
    <w:rsid w:val="00614422"/>
    <w:rsid w:val="00624B8E"/>
    <w:rsid w:val="00634294"/>
    <w:rsid w:val="00670615"/>
    <w:rsid w:val="006B164F"/>
    <w:rsid w:val="006D0194"/>
    <w:rsid w:val="006F58AF"/>
    <w:rsid w:val="007149D9"/>
    <w:rsid w:val="00732695"/>
    <w:rsid w:val="00737057"/>
    <w:rsid w:val="00757A17"/>
    <w:rsid w:val="00770CD4"/>
    <w:rsid w:val="00791148"/>
    <w:rsid w:val="007D21B0"/>
    <w:rsid w:val="00801413"/>
    <w:rsid w:val="0086579E"/>
    <w:rsid w:val="008821B3"/>
    <w:rsid w:val="008933DB"/>
    <w:rsid w:val="0089413A"/>
    <w:rsid w:val="008F1339"/>
    <w:rsid w:val="0092302A"/>
    <w:rsid w:val="00923B5F"/>
    <w:rsid w:val="009360D0"/>
    <w:rsid w:val="00942A74"/>
    <w:rsid w:val="00995DF8"/>
    <w:rsid w:val="009A13A4"/>
    <w:rsid w:val="009A68D9"/>
    <w:rsid w:val="00A119C8"/>
    <w:rsid w:val="00A9092E"/>
    <w:rsid w:val="00AC5262"/>
    <w:rsid w:val="00B61D30"/>
    <w:rsid w:val="00B63606"/>
    <w:rsid w:val="00B868B7"/>
    <w:rsid w:val="00C0564B"/>
    <w:rsid w:val="00C05E0A"/>
    <w:rsid w:val="00C159B9"/>
    <w:rsid w:val="00C7177C"/>
    <w:rsid w:val="00CD74EA"/>
    <w:rsid w:val="00D06AEB"/>
    <w:rsid w:val="00D10EDB"/>
    <w:rsid w:val="00D12FBB"/>
    <w:rsid w:val="00D605D8"/>
    <w:rsid w:val="00D90CBF"/>
    <w:rsid w:val="00DA6A55"/>
    <w:rsid w:val="00DB6BA5"/>
    <w:rsid w:val="00DC6919"/>
    <w:rsid w:val="00DD0118"/>
    <w:rsid w:val="00DD41B9"/>
    <w:rsid w:val="00DE1178"/>
    <w:rsid w:val="00DF07AE"/>
    <w:rsid w:val="00E72FF6"/>
    <w:rsid w:val="00E85DDE"/>
    <w:rsid w:val="00E93EBE"/>
    <w:rsid w:val="00EA3EDA"/>
    <w:rsid w:val="00F36487"/>
    <w:rsid w:val="00F46953"/>
    <w:rsid w:val="00F52894"/>
    <w:rsid w:val="00F857D2"/>
    <w:rsid w:val="00FB4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AA943-2B3F-4A95-8AB6-A3BCF4A02549}">
  <ds:schemaRefs>
    <ds:schemaRef ds:uri="http://schemas.microsoft.com/sharepoint/v3/contenttype/forms"/>
  </ds:schemaRefs>
</ds:datastoreItem>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91ED1E-DDA8-4208-888F-52139CD980BC}"/>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1240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6</cp:revision>
  <dcterms:created xsi:type="dcterms:W3CDTF">2020-04-27T14:57:00Z</dcterms:created>
  <dcterms:modified xsi:type="dcterms:W3CDTF">2020-04-30T12:12:00Z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