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0203" w14:textId="34BD8E54" w:rsidR="00A77C6E" w:rsidRDefault="004A7361">
      <w:pPr>
        <w:rPr>
          <w:b/>
          <w:bCs/>
          <w:sz w:val="28"/>
          <w:szCs w:val="28"/>
          <w:lang w:val="en-US"/>
        </w:rPr>
      </w:pPr>
      <w:r w:rsidRPr="004A7361">
        <w:rPr>
          <w:b/>
          <w:bCs/>
          <w:sz w:val="28"/>
          <w:szCs w:val="28"/>
          <w:lang w:val="en-US"/>
        </w:rPr>
        <w:t xml:space="preserve">VS-88B -V-Stand Pro - Stand a V per </w:t>
      </w:r>
      <w:proofErr w:type="spellStart"/>
      <w:r w:rsidRPr="004A7361">
        <w:rPr>
          <w:b/>
          <w:bCs/>
          <w:sz w:val="28"/>
          <w:szCs w:val="28"/>
          <w:lang w:val="en-US"/>
        </w:rPr>
        <w:t>Tastiere</w:t>
      </w:r>
      <w:proofErr w:type="spellEnd"/>
    </w:p>
    <w:p w14:paraId="6709F678" w14:textId="77777777" w:rsidR="004A7361" w:rsidRPr="004A7361" w:rsidRDefault="004A7361">
      <w:pPr>
        <w:rPr>
          <w:lang w:val="en-US"/>
        </w:rPr>
      </w:pPr>
    </w:p>
    <w:p w14:paraId="7CDF93BC" w14:textId="3ED1E9C8" w:rsid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16027C72" w14:textId="7166F490" w:rsidR="00A77C6E" w:rsidRPr="0052301F" w:rsidRDefault="0052301F" w:rsidP="0052301F">
      <w:pPr>
        <w:pStyle w:val="Paragrafoelenco"/>
        <w:numPr>
          <w:ilvl w:val="0"/>
          <w:numId w:val="3"/>
        </w:numPr>
        <w:rPr>
          <w:b/>
          <w:bCs/>
        </w:rPr>
      </w:pPr>
      <w:r w:rsidRPr="0052301F">
        <w:t xml:space="preserve">Stand </w:t>
      </w:r>
      <w:r w:rsidR="00244BBF">
        <w:t xml:space="preserve">a V </w:t>
      </w:r>
      <w:r w:rsidRPr="0052301F">
        <w:t>per Tastiera</w:t>
      </w:r>
    </w:p>
    <w:p w14:paraId="47CFDD72" w14:textId="01F1094E" w:rsidR="0052301F" w:rsidRPr="00CD0329" w:rsidRDefault="00B067AF" w:rsidP="0052301F">
      <w:pPr>
        <w:pStyle w:val="Paragrafoelenco"/>
        <w:numPr>
          <w:ilvl w:val="0"/>
          <w:numId w:val="3"/>
        </w:numPr>
        <w:rPr>
          <w:b/>
          <w:bCs/>
        </w:rPr>
      </w:pPr>
      <w:r>
        <w:t>Design</w:t>
      </w:r>
      <w:r w:rsidR="00D149EA">
        <w:t xml:space="preserve"> Versatile</w:t>
      </w:r>
      <w:r>
        <w:t xml:space="preserve"> e Stile Distintivo</w:t>
      </w:r>
    </w:p>
    <w:p w14:paraId="220276DA" w14:textId="4A2199EC" w:rsidR="00D149EA" w:rsidRPr="001E664F" w:rsidRDefault="00353E6E" w:rsidP="0052301F">
      <w:pPr>
        <w:pStyle w:val="Paragrafoelenco"/>
        <w:numPr>
          <w:ilvl w:val="0"/>
          <w:numId w:val="3"/>
        </w:numPr>
        <w:rPr>
          <w:b/>
          <w:bCs/>
        </w:rPr>
      </w:pPr>
      <w:r>
        <w:t>Impronta a Terra Ridotta al Minimo</w:t>
      </w:r>
    </w:p>
    <w:p w14:paraId="061AC576" w14:textId="4BB75539" w:rsidR="001E664F" w:rsidRPr="00D149EA" w:rsidRDefault="005C12B4" w:rsidP="0052301F">
      <w:pPr>
        <w:pStyle w:val="Paragrafoelenco"/>
        <w:numPr>
          <w:ilvl w:val="0"/>
          <w:numId w:val="3"/>
        </w:numPr>
        <w:rPr>
          <w:b/>
          <w:bCs/>
        </w:rPr>
      </w:pPr>
      <w:r>
        <w:t>Estremamente Portatile</w:t>
      </w:r>
    </w:p>
    <w:p w14:paraId="01FE7B30" w14:textId="066E222C" w:rsidR="00E25680" w:rsidRPr="0052301F" w:rsidRDefault="00790188" w:rsidP="0052301F">
      <w:pPr>
        <w:pStyle w:val="Paragrafoelenco"/>
        <w:numPr>
          <w:ilvl w:val="0"/>
          <w:numId w:val="3"/>
        </w:numPr>
        <w:rPr>
          <w:b/>
          <w:bCs/>
        </w:rPr>
      </w:pPr>
      <w:r>
        <w:t>Borsa di Trasporto</w:t>
      </w:r>
      <w:r w:rsidR="001E664F">
        <w:t xml:space="preserve"> V-Stand</w:t>
      </w:r>
      <w:r>
        <w:t xml:space="preserve"> Inclusa </w:t>
      </w:r>
    </w:p>
    <w:p w14:paraId="6F37090E" w14:textId="2D635047" w:rsidR="003330C7" w:rsidRPr="0052301F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16E059B8" w:rsidR="004966EF" w:rsidRPr="00EC3605" w:rsidRDefault="007D2B4E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Altezza: </w:t>
      </w:r>
      <w:r w:rsidR="00EC3605">
        <w:t>65.6 cm – 103.5</w:t>
      </w:r>
      <w:r w:rsidR="006A3580">
        <w:t xml:space="preserve"> cm</w:t>
      </w:r>
    </w:p>
    <w:p w14:paraId="37DEAE0D" w14:textId="7D34D729" w:rsidR="00EC3605" w:rsidRPr="006668B4" w:rsidRDefault="00F909E4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Profondità Bracci: </w:t>
      </w:r>
      <w:r w:rsidR="00D07EF4">
        <w:t>43.2 cm</w:t>
      </w:r>
    </w:p>
    <w:p w14:paraId="6F2F3D52" w14:textId="4F55312C" w:rsidR="006668B4" w:rsidRPr="005D6EAE" w:rsidRDefault="006668B4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Profondità Gambe: </w:t>
      </w:r>
      <w:r w:rsidR="001D1939">
        <w:t>61 cm</w:t>
      </w:r>
    </w:p>
    <w:p w14:paraId="124C5501" w14:textId="00892B88" w:rsidR="005D6EAE" w:rsidRPr="005408B6" w:rsidRDefault="005408B6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>Ampiezza</w:t>
      </w:r>
      <w:r w:rsidR="005D6EAE">
        <w:t xml:space="preserve"> Bracci: </w:t>
      </w:r>
      <w:r w:rsidR="00EA58E5">
        <w:t>49.5 cm – 73.7 cm</w:t>
      </w:r>
    </w:p>
    <w:p w14:paraId="504F8378" w14:textId="5F573D68" w:rsidR="005408B6" w:rsidRPr="0024333B" w:rsidRDefault="005408B6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Ampiezza Gambe: </w:t>
      </w:r>
      <w:r w:rsidR="0024333B">
        <w:t>96.5 cm</w:t>
      </w:r>
    </w:p>
    <w:p w14:paraId="30DBB76B" w14:textId="3D656CE7" w:rsidR="0024333B" w:rsidRPr="006A3580" w:rsidRDefault="0024333B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Dimensioni Ripiegato: 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72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24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15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3C556A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38AF1753" w14:textId="34FD93D5" w:rsidR="006A3580" w:rsidRPr="001F70F3" w:rsidRDefault="007E2922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Peso: </w:t>
      </w:r>
      <w:r w:rsidR="00E24921">
        <w:t>8</w:t>
      </w:r>
      <w:r w:rsidR="00F9043E">
        <w:t>.3 kg</w:t>
      </w:r>
    </w:p>
    <w:p w14:paraId="06D8894B" w14:textId="355DA39A" w:rsidR="001F70F3" w:rsidRPr="007D71F3" w:rsidRDefault="001F70F3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Carico: </w:t>
      </w:r>
      <w:r w:rsidR="00001B9A">
        <w:t>68</w:t>
      </w:r>
      <w:r>
        <w:t xml:space="preserve"> kg</w:t>
      </w:r>
    </w:p>
    <w:p w14:paraId="154C28F4" w14:textId="77777777" w:rsidR="007D71F3" w:rsidRPr="00790188" w:rsidRDefault="007D71F3" w:rsidP="007D71F3">
      <w:pPr>
        <w:pStyle w:val="Paragrafoelenco"/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5C836A21" w14:textId="0500B5D5" w:rsidR="00ED6345" w:rsidRDefault="003A4BAC">
      <w:r>
        <w:t xml:space="preserve">Con un look unico nel suo genere, </w:t>
      </w:r>
      <w:r w:rsidR="003A3405">
        <w:t xml:space="preserve">il V-Stand Pro è </w:t>
      </w:r>
      <w:r w:rsidR="008771AC">
        <w:t xml:space="preserve">sia versatile che bello da vedere. Puoi </w:t>
      </w:r>
      <w:r w:rsidR="00D850B3">
        <w:t xml:space="preserve">usarlo sia per la posizione seduta che in piedi, </w:t>
      </w:r>
      <w:r w:rsidR="00966D88">
        <w:t>e si presta a tastiere, controller ed anche a setup da DJ</w:t>
      </w:r>
      <w:r w:rsidR="00A05F29">
        <w:t xml:space="preserve"> e mixer, con molto spazio alla base per tutti i propri pedali </w:t>
      </w:r>
      <w:r w:rsidR="00753971">
        <w:t xml:space="preserve">della tastiera. Il V-Stand Pro è estremamente portatile, </w:t>
      </w:r>
      <w:r w:rsidR="00247808">
        <w:t xml:space="preserve">si richiude in soli </w:t>
      </w:r>
      <w:r w:rsidR="00247808">
        <w:rPr>
          <w:rFonts w:ascii="Arial" w:hAnsi="Arial" w:cs="Arial"/>
          <w:color w:val="333333"/>
          <w:sz w:val="21"/>
          <w:szCs w:val="21"/>
          <w:shd w:val="clear" w:color="auto" w:fill="FFFFFF"/>
        </w:rPr>
        <w:t>72.4 cm x 24.1 cm x 15.2 cm</w:t>
      </w:r>
      <w:r w:rsidR="00226BB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 </w:t>
      </w:r>
      <w:r w:rsidR="00335A3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può essere trasportato comodamente con la sua borsa. </w:t>
      </w:r>
      <w:bookmarkStart w:id="0" w:name="_GoBack"/>
      <w:bookmarkEnd w:id="0"/>
    </w:p>
    <w:p w14:paraId="0B37D90C" w14:textId="77777777" w:rsidR="00714091" w:rsidRPr="008F1339" w:rsidRDefault="00714091"/>
    <w:p w14:paraId="1046C060" w14:textId="5CDCBB0F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1B010824" w14:textId="4FA216B2" w:rsidR="00B63E1F" w:rsidRPr="008A1DB6" w:rsidRDefault="00D8316D" w:rsidP="00D8316D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Design Snello </w:t>
      </w:r>
      <w:r w:rsidR="004566B6">
        <w:t>–</w:t>
      </w:r>
      <w:r>
        <w:t xml:space="preserve"> </w:t>
      </w:r>
      <w:r w:rsidR="004566B6">
        <w:t>leggero e in alluminio</w:t>
      </w:r>
      <w:r w:rsidR="00DB4FB8">
        <w:t xml:space="preserve">, il </w:t>
      </w:r>
      <w:proofErr w:type="spellStart"/>
      <w:r w:rsidR="00DB4FB8">
        <w:t>Deltex</w:t>
      </w:r>
      <w:proofErr w:type="spellEnd"/>
      <w:r w:rsidR="00DB4FB8">
        <w:t xml:space="preserve"> è facile </w:t>
      </w:r>
      <w:r w:rsidR="008A1DB6">
        <w:t>e comodo da trasportare</w:t>
      </w:r>
    </w:p>
    <w:p w14:paraId="184D9DAF" w14:textId="77F797FA" w:rsidR="008A1DB6" w:rsidRPr="00383F5D" w:rsidRDefault="00B043AA" w:rsidP="00D8316D">
      <w:pPr>
        <w:pStyle w:val="Paragrafoelenco"/>
        <w:numPr>
          <w:ilvl w:val="0"/>
          <w:numId w:val="5"/>
        </w:numPr>
        <w:rPr>
          <w:b/>
          <w:bCs/>
        </w:rPr>
      </w:pPr>
      <w:r>
        <w:t>Supporto Accessori – una vite da 5/8” permette di integrare un’asta microfonica</w:t>
      </w:r>
      <w:r w:rsidR="00050409">
        <w:t xml:space="preserve"> o </w:t>
      </w:r>
      <w:r w:rsidR="00383F5D">
        <w:t>accessori come l’</w:t>
      </w:r>
      <w:proofErr w:type="spellStart"/>
      <w:r w:rsidR="00383F5D">
        <w:t>HyperPad</w:t>
      </w:r>
      <w:proofErr w:type="spellEnd"/>
      <w:r w:rsidR="00383F5D">
        <w:t xml:space="preserve"> per iPad o </w:t>
      </w:r>
      <w:proofErr w:type="spellStart"/>
      <w:r w:rsidR="00383F5D">
        <w:t>HyperMount</w:t>
      </w:r>
      <w:proofErr w:type="spellEnd"/>
      <w:r w:rsidR="00383F5D">
        <w:t xml:space="preserve"> per laptop</w:t>
      </w:r>
    </w:p>
    <w:p w14:paraId="708E523F" w14:textId="1EF2A368" w:rsidR="00383F5D" w:rsidRPr="005A57D6" w:rsidRDefault="00702406" w:rsidP="00D8316D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Bracci di Supporto </w:t>
      </w:r>
      <w:r w:rsidR="005A57D6">
        <w:t>–</w:t>
      </w:r>
      <w:r>
        <w:t xml:space="preserve"> </w:t>
      </w:r>
      <w:r w:rsidR="005A57D6">
        <w:t>il sistema tri-bar è lo stesso utilizzato nell’</w:t>
      </w:r>
      <w:proofErr w:type="spellStart"/>
      <w:r w:rsidR="005A57D6">
        <w:t>Apex</w:t>
      </w:r>
      <w:proofErr w:type="spellEnd"/>
      <w:r w:rsidR="005A57D6">
        <w:t xml:space="preserve"> AX-48 Pro e porta fino a 34 kg</w:t>
      </w:r>
    </w:p>
    <w:p w14:paraId="5D737E88" w14:textId="0E54264A" w:rsidR="005A57D6" w:rsidRPr="00D8316D" w:rsidRDefault="005A57D6" w:rsidP="00D8316D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Borsa Inclusa </w:t>
      </w:r>
      <w:r w:rsidR="00C739BD">
        <w:t>–</w:t>
      </w:r>
      <w:r>
        <w:t xml:space="preserve"> </w:t>
      </w:r>
      <w:r w:rsidR="00C739BD">
        <w:t xml:space="preserve">una borsa per il trasporto realizzata appositamente per lo stand </w:t>
      </w:r>
    </w:p>
    <w:sectPr w:rsidR="005A57D6" w:rsidRPr="00D83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50409"/>
    <w:rsid w:val="001113DE"/>
    <w:rsid w:val="001C5C52"/>
    <w:rsid w:val="001D1939"/>
    <w:rsid w:val="001E053A"/>
    <w:rsid w:val="001E664F"/>
    <w:rsid w:val="001F70F3"/>
    <w:rsid w:val="00226BB4"/>
    <w:rsid w:val="0024333B"/>
    <w:rsid w:val="00244BBF"/>
    <w:rsid w:val="00247808"/>
    <w:rsid w:val="002718FB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C556A"/>
    <w:rsid w:val="00421A83"/>
    <w:rsid w:val="00425C73"/>
    <w:rsid w:val="004566B6"/>
    <w:rsid w:val="004966EF"/>
    <w:rsid w:val="004A7361"/>
    <w:rsid w:val="0052301F"/>
    <w:rsid w:val="00526E24"/>
    <w:rsid w:val="005408B6"/>
    <w:rsid w:val="005842B0"/>
    <w:rsid w:val="005A57D6"/>
    <w:rsid w:val="005C12B4"/>
    <w:rsid w:val="005D6EAE"/>
    <w:rsid w:val="00614422"/>
    <w:rsid w:val="00634294"/>
    <w:rsid w:val="006668B4"/>
    <w:rsid w:val="006A3580"/>
    <w:rsid w:val="006B164F"/>
    <w:rsid w:val="006D0850"/>
    <w:rsid w:val="006F58AF"/>
    <w:rsid w:val="00702406"/>
    <w:rsid w:val="00714091"/>
    <w:rsid w:val="00753971"/>
    <w:rsid w:val="00757A17"/>
    <w:rsid w:val="00790188"/>
    <w:rsid w:val="007D2B4E"/>
    <w:rsid w:val="007D71F3"/>
    <w:rsid w:val="007E2922"/>
    <w:rsid w:val="008771AC"/>
    <w:rsid w:val="008A1DB6"/>
    <w:rsid w:val="008F1339"/>
    <w:rsid w:val="008F7A52"/>
    <w:rsid w:val="00942A74"/>
    <w:rsid w:val="00966D88"/>
    <w:rsid w:val="00A05F29"/>
    <w:rsid w:val="00A77C6E"/>
    <w:rsid w:val="00A9092E"/>
    <w:rsid w:val="00B043AA"/>
    <w:rsid w:val="00B067AF"/>
    <w:rsid w:val="00B63E1F"/>
    <w:rsid w:val="00B83DDD"/>
    <w:rsid w:val="00B868B7"/>
    <w:rsid w:val="00C0564B"/>
    <w:rsid w:val="00C739BD"/>
    <w:rsid w:val="00CD0329"/>
    <w:rsid w:val="00CD74EA"/>
    <w:rsid w:val="00D07EF4"/>
    <w:rsid w:val="00D149EA"/>
    <w:rsid w:val="00D8316D"/>
    <w:rsid w:val="00D850B3"/>
    <w:rsid w:val="00DB4FB8"/>
    <w:rsid w:val="00DB6BA5"/>
    <w:rsid w:val="00DC6919"/>
    <w:rsid w:val="00DE1178"/>
    <w:rsid w:val="00E24921"/>
    <w:rsid w:val="00E25680"/>
    <w:rsid w:val="00E61982"/>
    <w:rsid w:val="00EA3EDA"/>
    <w:rsid w:val="00EA58E5"/>
    <w:rsid w:val="00EC3605"/>
    <w:rsid w:val="00EC3EAE"/>
    <w:rsid w:val="00ED4829"/>
    <w:rsid w:val="00ED6345"/>
    <w:rsid w:val="00EE1EBA"/>
    <w:rsid w:val="00F36487"/>
    <w:rsid w:val="00F52894"/>
    <w:rsid w:val="00F9043E"/>
    <w:rsid w:val="00F909E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C9EA4-4950-450B-B290-0BD76E10A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33</cp:revision>
  <dcterms:created xsi:type="dcterms:W3CDTF">2020-04-02T09:25:00Z</dcterms:created>
  <dcterms:modified xsi:type="dcterms:W3CDTF">2020-04-02T09:35:00Z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