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DB6EB" w14:textId="07DC9F59" w:rsidR="003330C7" w:rsidRPr="00EC6EA8" w:rsidRDefault="00EC6EA8">
      <w:pPr>
        <w:rPr>
          <w:sz w:val="28"/>
          <w:szCs w:val="28"/>
        </w:rPr>
      </w:pPr>
      <w:r w:rsidRPr="00EC6EA8">
        <w:rPr>
          <w:b/>
          <w:bCs/>
          <w:sz w:val="28"/>
          <w:szCs w:val="28"/>
        </w:rPr>
        <w:t>Bag-SP LT - Borsa per Aste e Supporti Luci Serie SP</w:t>
      </w:r>
    </w:p>
    <w:p w14:paraId="7E3CE242" w14:textId="77777777" w:rsidR="00EC6EA8" w:rsidRDefault="00EC6EA8">
      <w:pPr>
        <w:rPr>
          <w:b/>
          <w:bCs/>
        </w:rPr>
      </w:pPr>
    </w:p>
    <w:p w14:paraId="7CDF93BC" w14:textId="35D9C3E4" w:rsidR="003330C7" w:rsidRPr="003330C7" w:rsidRDefault="003330C7">
      <w:pPr>
        <w:rPr>
          <w:b/>
          <w:bCs/>
        </w:rPr>
      </w:pPr>
      <w:r w:rsidRPr="003330C7">
        <w:rPr>
          <w:b/>
          <w:bCs/>
        </w:rPr>
        <w:t>USPs</w:t>
      </w:r>
    </w:p>
    <w:p w14:paraId="67EB3D0D" w14:textId="77777777" w:rsidR="00AF6571" w:rsidRDefault="00BB322A" w:rsidP="00EC6EA8">
      <w:pPr>
        <w:pStyle w:val="Paragrafoelenco"/>
        <w:numPr>
          <w:ilvl w:val="0"/>
          <w:numId w:val="1"/>
        </w:numPr>
      </w:pPr>
      <w:r>
        <w:t xml:space="preserve">Due </w:t>
      </w:r>
      <w:r w:rsidR="00AF6571">
        <w:t>Compartimenti Separati</w:t>
      </w:r>
    </w:p>
    <w:p w14:paraId="57130916" w14:textId="77777777" w:rsidR="0090280F" w:rsidRDefault="0090280F" w:rsidP="00EC6EA8">
      <w:pPr>
        <w:pStyle w:val="Paragrafoelenco"/>
        <w:numPr>
          <w:ilvl w:val="0"/>
          <w:numId w:val="1"/>
        </w:numPr>
      </w:pPr>
      <w:r>
        <w:t>Realizzato in Materiali Fatti per Resistere</w:t>
      </w:r>
    </w:p>
    <w:p w14:paraId="635C576F" w14:textId="5EC52764" w:rsidR="003330C7" w:rsidRDefault="00FA4277" w:rsidP="00EC6EA8">
      <w:pPr>
        <w:pStyle w:val="Paragrafoelenco"/>
        <w:numPr>
          <w:ilvl w:val="0"/>
          <w:numId w:val="1"/>
        </w:numPr>
      </w:pPr>
      <w:r>
        <w:t>Manigli</w:t>
      </w:r>
      <w:r w:rsidR="00D134E6">
        <w:t>a</w:t>
      </w:r>
      <w:r>
        <w:t xml:space="preserve"> per un Trasporto Agevole</w:t>
      </w:r>
      <w:r w:rsidR="00BB322A">
        <w:t xml:space="preserve"> </w:t>
      </w:r>
    </w:p>
    <w:p w14:paraId="6F37090E" w14:textId="2D635047" w:rsidR="003330C7" w:rsidRDefault="003330C7"/>
    <w:p w14:paraId="560B86BD" w14:textId="3DBDE45F" w:rsidR="003330C7" w:rsidRPr="003330C7" w:rsidRDefault="003330C7">
      <w:pPr>
        <w:rPr>
          <w:b/>
          <w:bCs/>
        </w:rPr>
      </w:pPr>
      <w:r w:rsidRPr="003330C7">
        <w:rPr>
          <w:b/>
          <w:bCs/>
        </w:rPr>
        <w:t>Caratteristiche</w:t>
      </w:r>
    </w:p>
    <w:p w14:paraId="38EEDF0A" w14:textId="112D02EB" w:rsidR="003330C7" w:rsidRDefault="00424C34" w:rsidP="00D134E6">
      <w:pPr>
        <w:pStyle w:val="Paragrafoelenco"/>
        <w:numPr>
          <w:ilvl w:val="0"/>
          <w:numId w:val="2"/>
        </w:numPr>
      </w:pPr>
      <w:r>
        <w:t xml:space="preserve">Dimensioni Borsa: </w:t>
      </w:r>
      <w:r w:rsidR="006351A6">
        <w:t xml:space="preserve">125 x </w:t>
      </w:r>
      <w:r w:rsidR="00B66973">
        <w:t xml:space="preserve">15.2 x </w:t>
      </w:r>
      <w:r w:rsidR="00190DD1">
        <w:t>10.1 cm</w:t>
      </w:r>
    </w:p>
    <w:p w14:paraId="2CDD87FF" w14:textId="55A84215" w:rsidR="00190DD1" w:rsidRDefault="00A605C0" w:rsidP="00D134E6">
      <w:pPr>
        <w:pStyle w:val="Paragrafoelenco"/>
        <w:numPr>
          <w:ilvl w:val="0"/>
          <w:numId w:val="2"/>
        </w:numPr>
      </w:pPr>
      <w:r>
        <w:t>Numero Scomparti: 2</w:t>
      </w:r>
    </w:p>
    <w:p w14:paraId="32FC0382" w14:textId="03FC3A2B" w:rsidR="00A605C0" w:rsidRDefault="00A605C0" w:rsidP="00D134E6">
      <w:pPr>
        <w:pStyle w:val="Paragrafoelenco"/>
        <w:numPr>
          <w:ilvl w:val="0"/>
          <w:numId w:val="2"/>
        </w:numPr>
      </w:pPr>
      <w:r>
        <w:t xml:space="preserve">Dimensioni Scomparti: 125 x </w:t>
      </w:r>
      <w:r w:rsidR="003B2946">
        <w:t xml:space="preserve">7.6 x </w:t>
      </w:r>
      <w:r w:rsidR="002679A4">
        <w:t>10.1 cm</w:t>
      </w:r>
    </w:p>
    <w:p w14:paraId="7E50366B" w14:textId="615E639B" w:rsidR="002679A4" w:rsidRDefault="002679A4" w:rsidP="00D134E6">
      <w:pPr>
        <w:pStyle w:val="Paragrafoelenco"/>
        <w:numPr>
          <w:ilvl w:val="0"/>
          <w:numId w:val="2"/>
        </w:numPr>
      </w:pPr>
      <w:r>
        <w:t xml:space="preserve">Peso: </w:t>
      </w:r>
      <w:r w:rsidR="00447934">
        <w:t>0.72 kg</w:t>
      </w:r>
    </w:p>
    <w:p w14:paraId="7D2011AA" w14:textId="77777777" w:rsidR="00447934" w:rsidRDefault="00447934" w:rsidP="00447934"/>
    <w:p w14:paraId="7C0C8A0B" w14:textId="4CBFF4A0" w:rsidR="003330C7" w:rsidRDefault="003330C7">
      <w:pPr>
        <w:rPr>
          <w:b/>
          <w:bCs/>
        </w:rPr>
      </w:pPr>
      <w:r w:rsidRPr="003330C7">
        <w:rPr>
          <w:b/>
          <w:bCs/>
        </w:rPr>
        <w:t>Descrizione</w:t>
      </w:r>
    </w:p>
    <w:p w14:paraId="7B187ACF" w14:textId="4BBA3494" w:rsidR="00751546" w:rsidRDefault="00751546">
      <w:r>
        <w:t xml:space="preserve">La </w:t>
      </w:r>
      <w:r w:rsidR="00BC354C">
        <w:t xml:space="preserve">borsa Bag-SP/LT </w:t>
      </w:r>
      <w:r w:rsidR="00346D62">
        <w:t xml:space="preserve">per Aste e Supporti per Luci </w:t>
      </w:r>
      <w:r w:rsidR="003842EA">
        <w:t xml:space="preserve">di Ultimate Support è stata progettata per gli utenti </w:t>
      </w:r>
      <w:r w:rsidR="00113BBB">
        <w:t xml:space="preserve">che possiedono </w:t>
      </w:r>
      <w:r w:rsidR="00014101">
        <w:t xml:space="preserve">aste della serie SP e le </w:t>
      </w:r>
      <w:r w:rsidR="00EB4B43">
        <w:t>barre per luci</w:t>
      </w:r>
      <w:r w:rsidR="006C4A48">
        <w:t xml:space="preserve"> </w:t>
      </w:r>
      <w:r w:rsidR="006C4A48" w:rsidRPr="006C4A48">
        <w:t>LT-48 FP Fly Point Lighting Bar</w:t>
      </w:r>
      <w:r w:rsidR="006C4A48">
        <w:t xml:space="preserve">. </w:t>
      </w:r>
      <w:r w:rsidR="00412E2F">
        <w:t xml:space="preserve">La borsa può contenere </w:t>
      </w:r>
      <w:r w:rsidR="009201B8">
        <w:t>due</w:t>
      </w:r>
      <w:r w:rsidR="00412E2F">
        <w:t xml:space="preserve"> barr</w:t>
      </w:r>
      <w:r w:rsidR="009201B8">
        <w:t>e</w:t>
      </w:r>
      <w:r w:rsidR="00412E2F">
        <w:t xml:space="preserve"> per luc</w:t>
      </w:r>
      <w:r w:rsidR="009201B8">
        <w:t>i</w:t>
      </w:r>
      <w:r w:rsidR="00D76409">
        <w:t xml:space="preserve"> o due </w:t>
      </w:r>
      <w:r w:rsidR="002A4F28">
        <w:t>aste per cassa</w:t>
      </w:r>
      <w:r w:rsidR="00FF712F">
        <w:t xml:space="preserve">, o una per tipo. La </w:t>
      </w:r>
      <w:r w:rsidR="00DE5F34">
        <w:t>tecnica di realizzazione è stata studiata per aumentare la resistenza</w:t>
      </w:r>
      <w:r w:rsidR="00487F81">
        <w:t xml:space="preserve">, è stata aggiunta schiuma </w:t>
      </w:r>
      <w:r w:rsidR="000D6AFD">
        <w:t xml:space="preserve">protettiva </w:t>
      </w:r>
      <w:r w:rsidR="00255F8B">
        <w:t xml:space="preserve">contro gli urti e una maniglia per un trasporto agevole. </w:t>
      </w:r>
      <w:r w:rsidR="00945036">
        <w:t>Bag-SP/LT</w:t>
      </w:r>
      <w:r w:rsidR="00945036">
        <w:t xml:space="preserve"> è la </w:t>
      </w:r>
      <w:r w:rsidR="00493E8D">
        <w:t>scelta perfetta per spostarsi con la propria attrezzatura</w:t>
      </w:r>
      <w:r w:rsidR="00656060">
        <w:t xml:space="preserve"> di locale in locale. </w:t>
      </w:r>
    </w:p>
    <w:p w14:paraId="418001EF" w14:textId="66D70470" w:rsidR="00972C07" w:rsidRDefault="00972C07"/>
    <w:p w14:paraId="61D23BFD" w14:textId="0B677741" w:rsidR="00972C07" w:rsidRDefault="00972C07">
      <w:pPr>
        <w:rPr>
          <w:b/>
          <w:bCs/>
        </w:rPr>
      </w:pPr>
      <w:r w:rsidRPr="00972C07">
        <w:rPr>
          <w:b/>
          <w:bCs/>
        </w:rPr>
        <w:t>Nel Dettaglio</w:t>
      </w:r>
    </w:p>
    <w:p w14:paraId="1B56B815" w14:textId="54A56E3E" w:rsidR="00972C07" w:rsidRPr="00526C2D" w:rsidRDefault="00972C07" w:rsidP="00972C07">
      <w:pPr>
        <w:pStyle w:val="Paragrafoelenco"/>
        <w:numPr>
          <w:ilvl w:val="0"/>
          <w:numId w:val="3"/>
        </w:numPr>
        <w:rPr>
          <w:b/>
          <w:bCs/>
        </w:rPr>
      </w:pPr>
      <w:r>
        <w:t xml:space="preserve">Due Scompartimenti </w:t>
      </w:r>
      <w:r w:rsidR="004B2E9D">
        <w:t>–</w:t>
      </w:r>
      <w:r>
        <w:t xml:space="preserve"> </w:t>
      </w:r>
      <w:r w:rsidR="004B2E9D">
        <w:t xml:space="preserve">La borsa SP/LT ha due </w:t>
      </w:r>
      <w:r w:rsidR="00781B47">
        <w:t xml:space="preserve">spazi capienti e separati per </w:t>
      </w:r>
      <w:r w:rsidR="0025639E">
        <w:t xml:space="preserve">ospitare </w:t>
      </w:r>
      <w:r w:rsidR="00526C2D">
        <w:t>un’asta per cassa e una per luci o due dello stesso tipo.</w:t>
      </w:r>
    </w:p>
    <w:p w14:paraId="698330FD" w14:textId="39E18323" w:rsidR="00526C2D" w:rsidRPr="0099271E" w:rsidRDefault="000207D6" w:rsidP="00972C07">
      <w:pPr>
        <w:pStyle w:val="Paragrafoelenco"/>
        <w:numPr>
          <w:ilvl w:val="0"/>
          <w:numId w:val="3"/>
        </w:numPr>
        <w:rPr>
          <w:b/>
          <w:bCs/>
        </w:rPr>
      </w:pPr>
      <w:r>
        <w:t xml:space="preserve">Materiali Resistenti – La borsa è realizzata con materiali di qualità </w:t>
      </w:r>
      <w:r w:rsidR="00926CCB">
        <w:t>ed ha uno strato aggiuntivo di schiuma protettiva</w:t>
      </w:r>
      <w:r w:rsidR="0099271E">
        <w:t xml:space="preserve"> per un trasporto sicuro.</w:t>
      </w:r>
    </w:p>
    <w:p w14:paraId="1B70987A" w14:textId="7B42F273" w:rsidR="0099271E" w:rsidRPr="00972C07" w:rsidRDefault="0099271E" w:rsidP="00972C07">
      <w:pPr>
        <w:pStyle w:val="Paragrafoelenco"/>
        <w:numPr>
          <w:ilvl w:val="0"/>
          <w:numId w:val="3"/>
        </w:numPr>
        <w:rPr>
          <w:b/>
          <w:bCs/>
        </w:rPr>
      </w:pPr>
      <w:r>
        <w:t xml:space="preserve">Maniglia per il Trasporto – Una maniglia </w:t>
      </w:r>
      <w:r w:rsidR="009A21C5">
        <w:t xml:space="preserve">robusta e comoda aiuta </w:t>
      </w:r>
      <w:r w:rsidR="00D91757">
        <w:t>ad alleggerire il trasporto delle aste</w:t>
      </w:r>
      <w:r w:rsidR="00FA55C1">
        <w:t xml:space="preserve"> e delle luci </w:t>
      </w:r>
      <w:r w:rsidR="00940F95">
        <w:t>in ogni occasione</w:t>
      </w:r>
      <w:bookmarkStart w:id="0" w:name="_GoBack"/>
      <w:bookmarkEnd w:id="0"/>
      <w:r w:rsidR="00FA55C1">
        <w:t xml:space="preserve">. </w:t>
      </w:r>
    </w:p>
    <w:sectPr w:rsidR="0099271E" w:rsidRPr="00972C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D231C"/>
    <w:multiLevelType w:val="hybridMultilevel"/>
    <w:tmpl w:val="236E9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42953"/>
    <w:multiLevelType w:val="hybridMultilevel"/>
    <w:tmpl w:val="F9C81F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F0E19"/>
    <w:multiLevelType w:val="hybridMultilevel"/>
    <w:tmpl w:val="1FEE58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0C7"/>
    <w:rsid w:val="00014101"/>
    <w:rsid w:val="000207D6"/>
    <w:rsid w:val="000B65D9"/>
    <w:rsid w:val="000D1DE6"/>
    <w:rsid w:val="000D6AFD"/>
    <w:rsid w:val="00113BBB"/>
    <w:rsid w:val="00190DD1"/>
    <w:rsid w:val="00255F8B"/>
    <w:rsid w:val="0025639E"/>
    <w:rsid w:val="002679A4"/>
    <w:rsid w:val="002A4F28"/>
    <w:rsid w:val="003330C7"/>
    <w:rsid w:val="00346D62"/>
    <w:rsid w:val="003842EA"/>
    <w:rsid w:val="003B2946"/>
    <w:rsid w:val="00412E2F"/>
    <w:rsid w:val="00424C34"/>
    <w:rsid w:val="00447934"/>
    <w:rsid w:val="00487F81"/>
    <w:rsid w:val="00493E8D"/>
    <w:rsid w:val="004B2E9D"/>
    <w:rsid w:val="00526C2D"/>
    <w:rsid w:val="00614422"/>
    <w:rsid w:val="006351A6"/>
    <w:rsid w:val="00656060"/>
    <w:rsid w:val="006C4A48"/>
    <w:rsid w:val="00751546"/>
    <w:rsid w:val="00781B47"/>
    <w:rsid w:val="0090280F"/>
    <w:rsid w:val="009201B8"/>
    <w:rsid w:val="00926CCB"/>
    <w:rsid w:val="00940F95"/>
    <w:rsid w:val="00945036"/>
    <w:rsid w:val="00972C07"/>
    <w:rsid w:val="0099271E"/>
    <w:rsid w:val="009A21C5"/>
    <w:rsid w:val="009B4D25"/>
    <w:rsid w:val="00A605C0"/>
    <w:rsid w:val="00AF6571"/>
    <w:rsid w:val="00B66973"/>
    <w:rsid w:val="00BB322A"/>
    <w:rsid w:val="00BC354C"/>
    <w:rsid w:val="00D134E6"/>
    <w:rsid w:val="00D76409"/>
    <w:rsid w:val="00D77F44"/>
    <w:rsid w:val="00D91757"/>
    <w:rsid w:val="00DE5F34"/>
    <w:rsid w:val="00EB4B43"/>
    <w:rsid w:val="00EC6EA8"/>
    <w:rsid w:val="00FA4277"/>
    <w:rsid w:val="00FA55C1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DAADF"/>
  <w15:chartTrackingRefBased/>
  <w15:docId w15:val="{2B3EE913-A9C8-4A7F-A45B-DA9CF91C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C6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3B733BF0D9C947B159325DD3035D77" ma:contentTypeVersion="16" ma:contentTypeDescription="Create a new document." ma:contentTypeScope="" ma:versionID="7112ee11e37e2b79fa33c3ca7bb3081a">
  <xsd:schema xmlns:xsd="http://www.w3.org/2001/XMLSchema" xmlns:xs="http://www.w3.org/2001/XMLSchema" xmlns:p="http://schemas.microsoft.com/office/2006/metadata/properties" xmlns:ns1="http://schemas.microsoft.com/sharepoint/v3" xmlns:ns2="1ce33185-66d0-4455-a4aa-9f4d0a63b328" xmlns:ns3="c1f21d48-3bc3-4717-9a52-bd67754a5da2" targetNamespace="http://schemas.microsoft.com/office/2006/metadata/properties" ma:root="true" ma:fieldsID="4990e0c0b257977bbfa11bc3cff9ee55" ns1:_="" ns2:_="" ns3:_="">
    <xsd:import namespace="http://schemas.microsoft.com/sharepoint/v3"/>
    <xsd:import namespace="1ce33185-66d0-4455-a4aa-9f4d0a63b328"/>
    <xsd:import namespace="c1f21d48-3bc3-4717-9a52-bd67754a5d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33185-66d0-4455-a4aa-9f4d0a63b3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21d48-3bc3-4717-9a52-bd67754a5d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7AAA943-2B3F-4A95-8AB6-A3BCF4A025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FD0C43-ACA4-40DE-9F51-27BB66BB341E}"/>
</file>

<file path=customXml/itemProps3.xml><?xml version="1.0" encoding="utf-8"?>
<ds:datastoreItem xmlns:ds="http://schemas.openxmlformats.org/officeDocument/2006/customXml" ds:itemID="{37F9BF10-80C7-45AF-9217-8932524080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Rossi</dc:creator>
  <cp:keywords/>
  <dc:description/>
  <cp:lastModifiedBy>Luca Rossi</cp:lastModifiedBy>
  <cp:revision>51</cp:revision>
  <dcterms:created xsi:type="dcterms:W3CDTF">2020-03-27T10:51:00Z</dcterms:created>
  <dcterms:modified xsi:type="dcterms:W3CDTF">2020-03-27T11:05:00Z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0x0101001F3B733BF0D9C947B159325DD3035D77</vt:lpwstr>
  </property>
</Properties>
</file>